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5086" w:rsidRPr="004F1F39" w:rsidRDefault="00DF5086" w:rsidP="005479EE">
      <w:pPr>
        <w:spacing w:line="276" w:lineRule="auto"/>
        <w:jc w:val="center"/>
        <w:rPr>
          <w:rFonts w:ascii="Arial" w:hAnsi="Arial" w:cs="Arial"/>
          <w:b/>
          <w:sz w:val="36"/>
          <w:szCs w:val="36"/>
        </w:rPr>
      </w:pPr>
      <w:r w:rsidRPr="004F1F39">
        <w:rPr>
          <w:rFonts w:ascii="Arial" w:hAnsi="Arial" w:cs="Arial"/>
          <w:b/>
          <w:sz w:val="36"/>
          <w:szCs w:val="36"/>
        </w:rPr>
        <w:t>Problematika financování sportu s ohledem na platné legislativní předpisy ČR a EU</w:t>
      </w:r>
    </w:p>
    <w:p w:rsidR="00DF5086" w:rsidRPr="004F1F39" w:rsidRDefault="00DF5086" w:rsidP="00DA6640">
      <w:pPr>
        <w:spacing w:line="360" w:lineRule="auto"/>
        <w:rPr>
          <w:rFonts w:ascii="Arial" w:hAnsi="Arial" w:cs="Arial"/>
          <w:sz w:val="24"/>
        </w:rPr>
      </w:pPr>
    </w:p>
    <w:p w:rsidR="00DF5086" w:rsidRPr="004F1F39" w:rsidRDefault="00DF5086" w:rsidP="005479EE">
      <w:pPr>
        <w:spacing w:line="276" w:lineRule="auto"/>
        <w:jc w:val="right"/>
        <w:rPr>
          <w:rFonts w:ascii="Arial" w:hAnsi="Arial" w:cs="Arial"/>
          <w:sz w:val="24"/>
        </w:rPr>
      </w:pPr>
      <w:r w:rsidRPr="004F1F39">
        <w:rPr>
          <w:rFonts w:ascii="Arial" w:hAnsi="Arial" w:cs="Arial"/>
          <w:sz w:val="24"/>
        </w:rPr>
        <w:t>7. listopadu 2017</w:t>
      </w:r>
    </w:p>
    <w:p w:rsidR="00DF5086" w:rsidRPr="004F1F39" w:rsidRDefault="00DF5086" w:rsidP="005479EE">
      <w:pPr>
        <w:spacing w:line="276" w:lineRule="auto"/>
        <w:jc w:val="right"/>
        <w:rPr>
          <w:rFonts w:ascii="Arial" w:hAnsi="Arial" w:cs="Arial"/>
          <w:sz w:val="24"/>
        </w:rPr>
      </w:pPr>
      <w:r w:rsidRPr="004F1F39">
        <w:rPr>
          <w:rFonts w:ascii="Arial" w:hAnsi="Arial" w:cs="Arial"/>
          <w:sz w:val="24"/>
        </w:rPr>
        <w:t>Hotel Pyramida</w:t>
      </w:r>
    </w:p>
    <w:p w:rsidR="00DF5086" w:rsidRPr="004F1F39" w:rsidRDefault="00DF5086" w:rsidP="005479EE">
      <w:pPr>
        <w:spacing w:line="276" w:lineRule="auto"/>
        <w:jc w:val="right"/>
        <w:rPr>
          <w:rFonts w:ascii="Arial" w:hAnsi="Arial" w:cs="Arial"/>
          <w:sz w:val="24"/>
        </w:rPr>
      </w:pPr>
      <w:r w:rsidRPr="004F1F39">
        <w:rPr>
          <w:rFonts w:ascii="Arial" w:hAnsi="Arial" w:cs="Arial"/>
          <w:sz w:val="24"/>
        </w:rPr>
        <w:t>Kongresové centrum</w:t>
      </w:r>
    </w:p>
    <w:p w:rsidR="00DF5086" w:rsidRPr="004F1F39" w:rsidRDefault="00DF5086" w:rsidP="00DA6640">
      <w:pPr>
        <w:spacing w:line="360" w:lineRule="auto"/>
        <w:jc w:val="right"/>
        <w:rPr>
          <w:rFonts w:ascii="Arial" w:hAnsi="Arial" w:cs="Arial"/>
          <w:sz w:val="24"/>
        </w:rPr>
      </w:pPr>
    </w:p>
    <w:p w:rsidR="005C3000" w:rsidRPr="006159D5" w:rsidRDefault="005C3000" w:rsidP="005479EE">
      <w:pPr>
        <w:spacing w:before="240" w:line="276" w:lineRule="auto"/>
        <w:rPr>
          <w:rFonts w:ascii="Arial" w:hAnsi="Arial" w:cs="Arial"/>
          <w:sz w:val="24"/>
        </w:rPr>
      </w:pPr>
      <w:r w:rsidRPr="006159D5">
        <w:rPr>
          <w:rFonts w:ascii="Arial" w:hAnsi="Arial" w:cs="Arial"/>
          <w:sz w:val="24"/>
        </w:rPr>
        <w:t xml:space="preserve">Na konference </w:t>
      </w:r>
      <w:r w:rsidR="00E02EEF" w:rsidRPr="006159D5">
        <w:rPr>
          <w:rFonts w:ascii="Arial" w:hAnsi="Arial" w:cs="Arial"/>
          <w:sz w:val="24"/>
        </w:rPr>
        <w:t>ČUS za účasti</w:t>
      </w:r>
      <w:r w:rsidR="00B13E05">
        <w:rPr>
          <w:rFonts w:ascii="Arial" w:hAnsi="Arial" w:cs="Arial"/>
          <w:sz w:val="24"/>
        </w:rPr>
        <w:t xml:space="preserve"> </w:t>
      </w:r>
      <w:r w:rsidR="00B13E05" w:rsidRPr="002024A3">
        <w:rPr>
          <w:rFonts w:ascii="Arial" w:hAnsi="Arial" w:cs="Arial"/>
          <w:i/>
          <w:sz w:val="24"/>
        </w:rPr>
        <w:t>Miroslav Jansty; Mgr. Ing. Michala Krause, Ph.D., MBA; PhDr. Karla Kováře, Ph.D.; Václava Macha; JUDr. Mgr. Marcela Petráska M.B.A., LL.M. a Zdeňka Ertla</w:t>
      </w:r>
      <w:r w:rsidR="00B13E05" w:rsidRPr="004B5797">
        <w:rPr>
          <w:rFonts w:ascii="Arial" w:hAnsi="Arial" w:cs="Arial"/>
          <w:sz w:val="24"/>
        </w:rPr>
        <w:t xml:space="preserve"> </w:t>
      </w:r>
      <w:r w:rsidR="00B13E05">
        <w:rPr>
          <w:rFonts w:ascii="Arial" w:hAnsi="Arial" w:cs="Arial"/>
          <w:sz w:val="24"/>
        </w:rPr>
        <w:t>s</w:t>
      </w:r>
      <w:r w:rsidRPr="006159D5">
        <w:rPr>
          <w:rFonts w:ascii="Arial" w:hAnsi="Arial" w:cs="Arial"/>
          <w:sz w:val="24"/>
        </w:rPr>
        <w:t xml:space="preserve">e mluvilo především o aktuální situaci ve financován sportu a dalším vývoji.  </w:t>
      </w:r>
    </w:p>
    <w:p w:rsidR="005C3000" w:rsidRPr="006159D5" w:rsidRDefault="005C3000" w:rsidP="005479EE">
      <w:pPr>
        <w:spacing w:before="240" w:line="276" w:lineRule="auto"/>
        <w:rPr>
          <w:rFonts w:ascii="Arial" w:hAnsi="Arial" w:cs="Arial"/>
          <w:sz w:val="24"/>
        </w:rPr>
      </w:pPr>
      <w:r w:rsidRPr="006159D5">
        <w:rPr>
          <w:rFonts w:ascii="Arial" w:hAnsi="Arial" w:cs="Arial"/>
          <w:sz w:val="24"/>
        </w:rPr>
        <w:t>Dle ČUS je zásadní</w:t>
      </w:r>
      <w:r w:rsidR="00E02EEF" w:rsidRPr="006159D5">
        <w:rPr>
          <w:rFonts w:ascii="Arial" w:hAnsi="Arial" w:cs="Arial"/>
          <w:sz w:val="24"/>
        </w:rPr>
        <w:t>,</w:t>
      </w:r>
      <w:r w:rsidRPr="006159D5">
        <w:rPr>
          <w:rFonts w:ascii="Arial" w:hAnsi="Arial" w:cs="Arial"/>
          <w:sz w:val="24"/>
        </w:rPr>
        <w:t xml:space="preserve"> aby proběhly reformy sportu</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Personální posílání a zkvalitnění odbornosti pracovníků MŠMT.</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Zkvalitnění legislativního rámce -&gt; tím narážel na Zákon o podpoře sportu.</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 xml:space="preserve">Zvýšení objemu, struktury a kvality financování sportu. Výhled do roku 2021 je 12 Mld., aktuálně 6 Mld. </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Snížení deformace ve financování sportu. MŠMT by měla chtít snižovat podíl peněžních prostředků, které musí svazy hradit samostatně (spolufinancování).</w:t>
      </w:r>
    </w:p>
    <w:p w:rsidR="005C3000" w:rsidRPr="004F1F39" w:rsidRDefault="00E02EEF" w:rsidP="005479EE">
      <w:pPr>
        <w:spacing w:before="240" w:line="276" w:lineRule="auto"/>
        <w:rPr>
          <w:rFonts w:ascii="Arial" w:hAnsi="Arial" w:cs="Arial"/>
          <w:sz w:val="24"/>
        </w:rPr>
      </w:pPr>
      <w:r w:rsidRPr="004F1F39">
        <w:rPr>
          <w:rFonts w:ascii="Arial" w:hAnsi="Arial" w:cs="Arial"/>
          <w:sz w:val="24"/>
        </w:rPr>
        <w:t>Mezi nejvíce kritizované věci na straně MŠMT patří</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MŠMT dle ČUS nechápe, že sport je veřejná služba.</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Dlouhodobé financování nemůže být bráno jako projekt, ale musí být bráno jako proces.</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 xml:space="preserve">Zřejmě se nestihne profinancovat z důvodů liknavosti a neodbornosti MŠMT 1Mld.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Pozdě předané peníze z dotačních titulů v rámci roku 2017, což dostalo mnoho svazů do tíživé situace.</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III</w:t>
      </w:r>
      <w:r w:rsidRPr="006159D5">
        <w:rPr>
          <w:rFonts w:ascii="Arial" w:hAnsi="Arial" w:cs="Arial"/>
          <w:sz w:val="24"/>
        </w:rPr>
        <w:t>. - kdy chybou úřednice neměl dostat Český olympijský výbor téměř žádné prostředky a nakonec dostal skoro ze všech nejvíc.</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IV.</w:t>
      </w:r>
      <w:r w:rsidRPr="006159D5">
        <w:rPr>
          <w:rFonts w:ascii="Arial" w:hAnsi="Arial" w:cs="Arial"/>
          <w:sz w:val="24"/>
        </w:rPr>
        <w:t xml:space="preserve"> - zásadní chyby ve vyhlášení dotačního titulu, v průběhu dokonce úplné zrušení.</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V.</w:t>
      </w:r>
      <w:r w:rsidRPr="006159D5">
        <w:rPr>
          <w:rFonts w:ascii="Arial" w:hAnsi="Arial" w:cs="Arial"/>
          <w:sz w:val="24"/>
        </w:rPr>
        <w:t xml:space="preserve"> – během roku několikrát změněné podmínky v neprospěch některých svazů.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lastRenderedPageBreak/>
        <w:t>Program VI.</w:t>
      </w:r>
      <w:r w:rsidRPr="006159D5">
        <w:rPr>
          <w:rFonts w:ascii="Arial" w:hAnsi="Arial" w:cs="Arial"/>
          <w:sz w:val="24"/>
        </w:rPr>
        <w:t xml:space="preserve"> – nesmyslné hodnocení významnosti akcí. Úplně chybí definice významných akcí či stupnice důležitosti jednotlivých akcí.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VIII.</w:t>
      </w:r>
      <w:r w:rsidRPr="006159D5">
        <w:rPr>
          <w:rFonts w:ascii="Arial" w:hAnsi="Arial" w:cs="Arial"/>
          <w:sz w:val="24"/>
        </w:rPr>
        <w:t xml:space="preserve"> – tento program se setkal především s problémem pomalého vyhodnocování ze strany MŠMT. Některé žádosti 2016 se vyřizovali ještě 8/2017.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X.</w:t>
      </w:r>
      <w:r w:rsidRPr="006159D5">
        <w:rPr>
          <w:rFonts w:ascii="Arial" w:hAnsi="Arial" w:cs="Arial"/>
          <w:sz w:val="24"/>
        </w:rPr>
        <w:t xml:space="preserve"> – také problémy s rychlostí vyřízení žádostí.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 xml:space="preserve">Investice </w:t>
      </w:r>
      <w:r w:rsidRPr="006159D5">
        <w:rPr>
          <w:rFonts w:ascii="Arial" w:hAnsi="Arial" w:cs="Arial"/>
          <w:sz w:val="24"/>
        </w:rPr>
        <w:t xml:space="preserve">– bude kladen důraz na pasportizace, ovšem MŠMT musí řešit především situaci, že sportoviště v majetku sportovních subjektů (svazy, TJ, kluby) jsou zastaralá, již nyní by bylo potřeba vložit do údržby a opravování cca 30 Mld. a pokud se tato situace nebude systémově řešit, bude situace neúnosná. </w:t>
      </w:r>
    </w:p>
    <w:p w:rsidR="005C3000" w:rsidRPr="006159D5" w:rsidRDefault="00E02EEF" w:rsidP="005479EE">
      <w:pPr>
        <w:spacing w:before="240" w:line="276" w:lineRule="auto"/>
        <w:rPr>
          <w:rFonts w:ascii="Arial" w:hAnsi="Arial" w:cs="Arial"/>
          <w:b/>
          <w:sz w:val="24"/>
        </w:rPr>
      </w:pPr>
      <w:r w:rsidRPr="006159D5">
        <w:rPr>
          <w:rFonts w:ascii="Arial" w:hAnsi="Arial" w:cs="Arial"/>
          <w:b/>
          <w:sz w:val="24"/>
        </w:rPr>
        <w:t>F</w:t>
      </w:r>
      <w:r w:rsidR="005C3000" w:rsidRPr="006159D5">
        <w:rPr>
          <w:rFonts w:ascii="Arial" w:hAnsi="Arial" w:cs="Arial"/>
          <w:b/>
          <w:sz w:val="24"/>
        </w:rPr>
        <w:t>inancování 2018</w:t>
      </w:r>
    </w:p>
    <w:p w:rsidR="005C3000" w:rsidRDefault="00E02EEF" w:rsidP="005479EE">
      <w:pPr>
        <w:spacing w:before="240" w:line="276" w:lineRule="auto"/>
        <w:rPr>
          <w:rFonts w:ascii="Arial" w:hAnsi="Arial" w:cs="Arial"/>
          <w:sz w:val="24"/>
        </w:rPr>
      </w:pPr>
      <w:r w:rsidRPr="006159D5">
        <w:rPr>
          <w:rFonts w:ascii="Arial" w:hAnsi="Arial" w:cs="Arial"/>
          <w:sz w:val="24"/>
        </w:rPr>
        <w:t xml:space="preserve">Největší rizika jsou, že není </w:t>
      </w:r>
      <w:r w:rsidR="005C3000" w:rsidRPr="006159D5">
        <w:rPr>
          <w:rFonts w:ascii="Arial" w:hAnsi="Arial" w:cs="Arial"/>
          <w:sz w:val="24"/>
        </w:rPr>
        <w:t>dána přesná a stanovená koncepce podpory na roky 2018 a 2019. Kritéria hodnocení nejsou tvořena se zástupci sportu. V případě nesystémových změn je možné, že může být rok 2018 z pohledu financí sportu ještě hor</w:t>
      </w:r>
      <w:r w:rsidRPr="006159D5">
        <w:rPr>
          <w:rFonts w:ascii="Arial" w:hAnsi="Arial" w:cs="Arial"/>
          <w:sz w:val="24"/>
        </w:rPr>
        <w:t>ší než rok 2017.</w:t>
      </w:r>
      <w:r w:rsidR="005C3000" w:rsidRPr="004F1F39">
        <w:rPr>
          <w:rFonts w:ascii="Arial" w:hAnsi="Arial" w:cs="Arial"/>
          <w:sz w:val="24"/>
        </w:rPr>
        <w:t xml:space="preserve"> </w:t>
      </w:r>
    </w:p>
    <w:p w:rsidR="00EA3B64" w:rsidRDefault="00EA3B64" w:rsidP="005479EE">
      <w:pPr>
        <w:spacing w:before="240" w:line="276" w:lineRule="auto"/>
        <w:rPr>
          <w:rFonts w:ascii="Arial" w:hAnsi="Arial" w:cs="Arial"/>
          <w:sz w:val="24"/>
        </w:rPr>
      </w:pPr>
      <w:r w:rsidRPr="00EA3B64">
        <w:rPr>
          <w:rFonts w:ascii="Arial" w:hAnsi="Arial" w:cs="Arial"/>
          <w:sz w:val="24"/>
        </w:rPr>
        <w:t xml:space="preserve">Podle novely zákona o rozpočtových pravidlech hospodaření </w:t>
      </w:r>
      <w:proofErr w:type="gramStart"/>
      <w:r w:rsidRPr="00EA3B64">
        <w:rPr>
          <w:rFonts w:ascii="Arial" w:hAnsi="Arial" w:cs="Arial"/>
          <w:sz w:val="24"/>
        </w:rPr>
        <w:t>státu - zákon</w:t>
      </w:r>
      <w:proofErr w:type="gramEnd"/>
      <w:r w:rsidRPr="00EA3B64">
        <w:rPr>
          <w:rFonts w:ascii="Arial" w:hAnsi="Arial" w:cs="Arial"/>
          <w:sz w:val="24"/>
        </w:rPr>
        <w:t xml:space="preserve"> 218/2000 sb., která bude platit od 1.1.2018, musí ministerstva posílat dotace přímo tomu, kdo je utratí. </w:t>
      </w:r>
      <w:r>
        <w:rPr>
          <w:rFonts w:ascii="Arial" w:hAnsi="Arial" w:cs="Arial"/>
          <w:sz w:val="24"/>
        </w:rPr>
        <w:t>Dotace</w:t>
      </w:r>
      <w:r w:rsidRPr="00EA3B64">
        <w:rPr>
          <w:rFonts w:ascii="Arial" w:hAnsi="Arial" w:cs="Arial"/>
          <w:sz w:val="24"/>
        </w:rPr>
        <w:t xml:space="preserve"> pro sportovní svazy může ještě zkomplikovat p</w:t>
      </w:r>
      <w:r>
        <w:rPr>
          <w:rFonts w:ascii="Arial" w:hAnsi="Arial" w:cs="Arial"/>
          <w:sz w:val="24"/>
        </w:rPr>
        <w:t>řípadné neschválení dokumentu „Z</w:t>
      </w:r>
      <w:r w:rsidRPr="00EA3B64">
        <w:rPr>
          <w:rFonts w:ascii="Arial" w:hAnsi="Arial" w:cs="Arial"/>
          <w:sz w:val="24"/>
        </w:rPr>
        <w:t xml:space="preserve">ásady pro financování NNO pro rok 2018“, který neprošel na vládě ČR (byl stažen) dne 5.11.2017. Měl by být opět navržen na program vlády dne 29.11.2017, což může být poslední zasedání současné vlády. Do ustanovení nové vlády pak může být případné neprojednání „zásad“ zejména v prvních měsících roku 2018 velký </w:t>
      </w:r>
      <w:r w:rsidR="00E10A4B">
        <w:rPr>
          <w:rFonts w:ascii="Arial" w:hAnsi="Arial" w:cs="Arial"/>
          <w:sz w:val="24"/>
        </w:rPr>
        <w:t>p</w:t>
      </w:r>
      <w:r w:rsidRPr="00EA3B64">
        <w:rPr>
          <w:rFonts w:ascii="Arial" w:hAnsi="Arial" w:cs="Arial"/>
          <w:sz w:val="24"/>
        </w:rPr>
        <w:t>roblém při financová</w:t>
      </w:r>
      <w:r>
        <w:rPr>
          <w:rFonts w:ascii="Arial" w:hAnsi="Arial" w:cs="Arial"/>
          <w:sz w:val="24"/>
        </w:rPr>
        <w:t xml:space="preserve">ní všech, nejen sportovních NNO. </w:t>
      </w:r>
    </w:p>
    <w:p w:rsidR="00EA3B64" w:rsidRDefault="00EA3B64" w:rsidP="005479EE">
      <w:pPr>
        <w:spacing w:before="240" w:line="276" w:lineRule="auto"/>
        <w:rPr>
          <w:rFonts w:ascii="Arial" w:hAnsi="Arial" w:cs="Arial"/>
          <w:sz w:val="24"/>
        </w:rPr>
      </w:pPr>
      <w:r w:rsidRPr="00EA3B64">
        <w:rPr>
          <w:rFonts w:ascii="Arial" w:hAnsi="Arial" w:cs="Arial"/>
          <w:sz w:val="24"/>
        </w:rPr>
        <w:t>Co to v praxi znamená?</w:t>
      </w:r>
    </w:p>
    <w:p w:rsidR="00EA3B64" w:rsidRPr="005479EE" w:rsidRDefault="00EA3B64" w:rsidP="005479EE">
      <w:pPr>
        <w:pStyle w:val="Odstavecseseznamem"/>
        <w:numPr>
          <w:ilvl w:val="0"/>
          <w:numId w:val="26"/>
        </w:numPr>
        <w:spacing w:before="240" w:line="276" w:lineRule="auto"/>
        <w:ind w:left="360"/>
        <w:rPr>
          <w:rFonts w:ascii="Arial" w:hAnsi="Arial" w:cs="Arial"/>
          <w:sz w:val="24"/>
        </w:rPr>
      </w:pPr>
      <w:r w:rsidRPr="005479EE">
        <w:rPr>
          <w:rFonts w:ascii="Arial" w:hAnsi="Arial" w:cs="Arial"/>
          <w:sz w:val="24"/>
        </w:rPr>
        <w:t>omezení v cash-</w:t>
      </w:r>
      <w:proofErr w:type="spellStart"/>
      <w:r w:rsidRPr="005479EE">
        <w:rPr>
          <w:rFonts w:ascii="Arial" w:hAnsi="Arial" w:cs="Arial"/>
          <w:sz w:val="24"/>
        </w:rPr>
        <w:t>flow</w:t>
      </w:r>
      <w:proofErr w:type="spellEnd"/>
      <w:r w:rsidRPr="005479EE">
        <w:rPr>
          <w:rFonts w:ascii="Arial" w:hAnsi="Arial" w:cs="Arial"/>
          <w:sz w:val="24"/>
        </w:rPr>
        <w:t xml:space="preserve"> </w:t>
      </w:r>
      <w:proofErr w:type="gramStart"/>
      <w:r w:rsidRPr="005479EE">
        <w:rPr>
          <w:rFonts w:ascii="Arial" w:hAnsi="Arial" w:cs="Arial"/>
          <w:sz w:val="24"/>
        </w:rPr>
        <w:t>při  financování</w:t>
      </w:r>
      <w:proofErr w:type="gramEnd"/>
      <w:r w:rsidRPr="005479EE">
        <w:rPr>
          <w:rFonts w:ascii="Arial" w:hAnsi="Arial" w:cs="Arial"/>
          <w:sz w:val="24"/>
        </w:rPr>
        <w:t xml:space="preserve"> činnosti  svazů v I. Q roku 2018 v případě absence „zásad“, resp. významných změnách v programech MŠMT připravovaných současnými úředníky ministerstva.</w:t>
      </w:r>
    </w:p>
    <w:p w:rsidR="00E10A4B" w:rsidRDefault="00EA3B64" w:rsidP="005479EE">
      <w:pPr>
        <w:pStyle w:val="Odstavecseseznamem"/>
        <w:numPr>
          <w:ilvl w:val="0"/>
          <w:numId w:val="26"/>
        </w:numPr>
        <w:spacing w:before="240" w:line="276" w:lineRule="auto"/>
        <w:ind w:left="360"/>
        <w:rPr>
          <w:rFonts w:ascii="Arial" w:hAnsi="Arial" w:cs="Arial"/>
          <w:sz w:val="24"/>
        </w:rPr>
      </w:pPr>
      <w:r w:rsidRPr="00EA3B64">
        <w:rPr>
          <w:rFonts w:ascii="Arial" w:hAnsi="Arial" w:cs="Arial"/>
          <w:sz w:val="24"/>
        </w:rPr>
        <w:t xml:space="preserve">změny ve financování struktur ČVS (KVS a klubů). </w:t>
      </w:r>
    </w:p>
    <w:p w:rsid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 xml:space="preserve">Příkladem je dotační program, pomocí kterého se rozděluje zhruba 250 milionů korun na údržbu sportovních zařízení Program IV. Z těchto peněz kluby platí například účty za topení nebo elektřinu. Podle dosavadních pravidel platných do </w:t>
      </w:r>
      <w:r w:rsidRPr="005479EE">
        <w:rPr>
          <w:rFonts w:ascii="Arial" w:hAnsi="Arial" w:cs="Arial"/>
          <w:sz w:val="24"/>
        </w:rPr>
        <w:lastRenderedPageBreak/>
        <w:t xml:space="preserve">31.12. 2016 je dostávaly přes nadřízené svazy nebo organizace (např. ČUS). Ty je sice mohou přijmout i podle nových pravidel, nesmí je už ale poslat dál, spotřebovat je mohou jen v rámci vlastní činnosti. Zde měla výhodu sportovní organizace Sokol, kde župy a tělocvičné jednoty mají působnost jako podružné spolky (nikoliv jako členské spolky) a programu IV. se mohly účastnit. Ministerstvo navíc dalo i další podmínku, žadatelé o dotaci musí mít celostátní působnost. To ovšem volejbalové kluby nemají, a na tyto peníze v tomto roce vůbec nedosáhnou (ani přes ČVS ani přes ČUS).  </w:t>
      </w:r>
    </w:p>
    <w:p w:rsidR="00E10A4B" w:rsidRP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 xml:space="preserve">V souladu se zákonem 218/2000 sb. i po novele k 1.1.2018 bude naopak program VIII., kde je žadatelem a koncovým příjemcem klub (oddíl). MŠMT uvažuje v tomto kontextu o novém programu, který by zahrnoval administraci současného programu VIII. a IV. najednou. Novinkou by mohlo být, že spolky (kluby), které se nemohly účastnit programu IV. z důvodu absence vlastnictví, nebo dlouhodobého nájmu nebo výpůjčky sportovního zařízení, by v novém programu měly být zrovnoprávněny s </w:t>
      </w:r>
      <w:proofErr w:type="gramStart"/>
      <w:r w:rsidRPr="005479EE">
        <w:rPr>
          <w:rFonts w:ascii="Arial" w:hAnsi="Arial" w:cs="Arial"/>
          <w:sz w:val="24"/>
        </w:rPr>
        <w:t>kluby - vlastníky</w:t>
      </w:r>
      <w:proofErr w:type="gramEnd"/>
      <w:r w:rsidRPr="005479EE">
        <w:rPr>
          <w:rFonts w:ascii="Arial" w:hAnsi="Arial" w:cs="Arial"/>
          <w:sz w:val="24"/>
        </w:rPr>
        <w:t xml:space="preserve"> sportovní infrastruktury. Měly by se tedy narovnat vztahy mezi kluby vlastnícími infrastrukturu a kluby bez vlastnictví infrastruktury, kdy by u „nevlastníků“ mělo d</w:t>
      </w:r>
      <w:r w:rsidR="00E10A4B" w:rsidRPr="005479EE">
        <w:rPr>
          <w:rFonts w:ascii="Arial" w:hAnsi="Arial" w:cs="Arial"/>
          <w:sz w:val="24"/>
        </w:rPr>
        <w:t xml:space="preserve">ojít k </w:t>
      </w:r>
      <w:r w:rsidRPr="005479EE">
        <w:rPr>
          <w:rFonts w:ascii="Arial" w:hAnsi="Arial" w:cs="Arial"/>
          <w:sz w:val="24"/>
        </w:rPr>
        <w:t>podpoře krátkých nájmů (hodinových nájmů) např. tělocvičen ZŠ. To by se týkalo celé řady volejbalových klubů.  (S vědomím změn proto byla uvedena doplňující otázka vlastnictví sportovního zařízení v pasportech volejbalových klubů)</w:t>
      </w:r>
    </w:p>
    <w:p w:rsidR="00EA3B64" w:rsidRP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V t</w:t>
      </w:r>
      <w:r w:rsidR="00E10A4B" w:rsidRPr="005479EE">
        <w:rPr>
          <w:rFonts w:ascii="Arial" w:hAnsi="Arial" w:cs="Arial"/>
          <w:sz w:val="24"/>
        </w:rPr>
        <w:t xml:space="preserve">éto optice změn by mohla mít </w:t>
      </w:r>
      <w:r w:rsidRPr="005479EE">
        <w:rPr>
          <w:rFonts w:ascii="Arial" w:hAnsi="Arial" w:cs="Arial"/>
          <w:sz w:val="24"/>
        </w:rPr>
        <w:t xml:space="preserve">rozpočtová pravidla dopad i na ostatní programy. V Programu V. např. i na financování KVS.  Očekává se, že v tomto programu budou dány limity na jednotlivé typy nákladů.  Např. osobní a administrativní náklady. Pak by tedy náklady na krajské sekretariáty kumulativně spadaly do celkových osobních a administrativních nákladů ČVS (KVS jsou </w:t>
      </w:r>
      <w:r w:rsidR="00E10A4B" w:rsidRPr="005479EE">
        <w:rPr>
          <w:rFonts w:ascii="Arial" w:hAnsi="Arial" w:cs="Arial"/>
          <w:sz w:val="24"/>
        </w:rPr>
        <w:t xml:space="preserve">ve většině případů </w:t>
      </w:r>
      <w:r w:rsidRPr="005479EE">
        <w:rPr>
          <w:rFonts w:ascii="Arial" w:hAnsi="Arial" w:cs="Arial"/>
          <w:sz w:val="24"/>
        </w:rPr>
        <w:t>pobočné spolky odvozené od ČVS). Porušení rozpočtové kázně se podle nového zákona vztahuje pouze na peníze ze státního rozpočtu, nikoliv na ty přeposlané z rozpočtu spolku z vlastní činnosti. Např. příjmů za licenční poplatky. Dodržení zásad zákona 218/2000 sb. ze strany ČVS bude vyžadovat důslednou administraci a kontrolu (věcný titul, zasmluvnění, kontrola úhrad a plnění) až na úroveň klubů, a to: 1) u všech vlastních nákladů KVS, které budou KVS vykazovat ČVS z dotačních titulů a 2) zejména u všech dalších nákladů kl</w:t>
      </w:r>
      <w:r w:rsidR="00E10A4B" w:rsidRPr="005479EE">
        <w:rPr>
          <w:rFonts w:ascii="Arial" w:hAnsi="Arial" w:cs="Arial"/>
          <w:sz w:val="24"/>
        </w:rPr>
        <w:t xml:space="preserve">ubů, pokud budou ze strany KVS </w:t>
      </w:r>
      <w:r w:rsidRPr="005479EE">
        <w:rPr>
          <w:rFonts w:ascii="Arial" w:hAnsi="Arial" w:cs="Arial"/>
          <w:sz w:val="24"/>
        </w:rPr>
        <w:t xml:space="preserve">finančně kluby podpořeny z dotačních titulů přeposílaných na KVS, které bude muset vykazovat ČVS v rámci povinností vyplývajících z novely zákona 218/2000 orgánům MŠMT. Legislativně to </w:t>
      </w:r>
      <w:r w:rsidR="005479EE" w:rsidRPr="005479EE">
        <w:rPr>
          <w:rFonts w:ascii="Arial" w:hAnsi="Arial" w:cs="Arial"/>
          <w:sz w:val="24"/>
        </w:rPr>
        <w:lastRenderedPageBreak/>
        <w:t>pravděpodobně</w:t>
      </w:r>
      <w:r w:rsidRPr="005479EE">
        <w:rPr>
          <w:rFonts w:ascii="Arial" w:hAnsi="Arial" w:cs="Arial"/>
          <w:sz w:val="24"/>
        </w:rPr>
        <w:t xml:space="preserve"> znamená upravit vztahy KRK ČVS, KRK krajských a okresních svazů, nebo podporu do klubů</w:t>
      </w:r>
      <w:r w:rsidR="005479EE" w:rsidRPr="005479EE">
        <w:rPr>
          <w:rFonts w:ascii="Arial" w:hAnsi="Arial" w:cs="Arial"/>
          <w:sz w:val="24"/>
        </w:rPr>
        <w:t xml:space="preserve"> řešit smlouvami tří stran </w:t>
      </w:r>
      <w:r w:rsidR="00E10A4B" w:rsidRPr="005479EE">
        <w:rPr>
          <w:rFonts w:ascii="Arial" w:hAnsi="Arial" w:cs="Arial"/>
          <w:sz w:val="24"/>
        </w:rPr>
        <w:t>ČVS</w:t>
      </w:r>
      <w:r w:rsidRPr="005479EE">
        <w:rPr>
          <w:rFonts w:ascii="Arial" w:hAnsi="Arial" w:cs="Arial"/>
          <w:sz w:val="24"/>
        </w:rPr>
        <w:t xml:space="preserve"> – </w:t>
      </w:r>
      <w:r w:rsidR="005479EE" w:rsidRPr="005479EE">
        <w:rPr>
          <w:rFonts w:ascii="Arial" w:hAnsi="Arial" w:cs="Arial"/>
          <w:sz w:val="24"/>
        </w:rPr>
        <w:t>KVS – klub</w:t>
      </w:r>
      <w:r w:rsidRPr="005479EE">
        <w:rPr>
          <w:rFonts w:ascii="Arial" w:hAnsi="Arial" w:cs="Arial"/>
          <w:sz w:val="24"/>
        </w:rPr>
        <w:t xml:space="preserve"> v případě přeposílání veře</w:t>
      </w:r>
      <w:r w:rsidR="00E10A4B" w:rsidRPr="005479EE">
        <w:rPr>
          <w:rFonts w:ascii="Arial" w:hAnsi="Arial" w:cs="Arial"/>
          <w:sz w:val="24"/>
        </w:rPr>
        <w:t>jných zdrojů</w:t>
      </w:r>
      <w:r w:rsidR="005479EE" w:rsidRPr="005479EE">
        <w:rPr>
          <w:rFonts w:ascii="Arial" w:hAnsi="Arial" w:cs="Arial"/>
          <w:sz w:val="24"/>
        </w:rPr>
        <w:t xml:space="preserve"> </w:t>
      </w:r>
      <w:r w:rsidR="00E10A4B" w:rsidRPr="005479EE">
        <w:rPr>
          <w:rFonts w:ascii="Arial" w:hAnsi="Arial" w:cs="Arial"/>
          <w:sz w:val="24"/>
        </w:rPr>
        <w:t>ve struktuře ČVS</w:t>
      </w:r>
      <w:r w:rsidRPr="005479EE">
        <w:rPr>
          <w:rFonts w:ascii="Arial" w:hAnsi="Arial" w:cs="Arial"/>
          <w:sz w:val="24"/>
        </w:rPr>
        <w:t>.</w:t>
      </w:r>
    </w:p>
    <w:p w:rsidR="00E026D3" w:rsidRPr="004F1F39" w:rsidRDefault="00E026D3" w:rsidP="005479EE">
      <w:pPr>
        <w:spacing w:before="240" w:line="276" w:lineRule="auto"/>
        <w:rPr>
          <w:rFonts w:ascii="Arial" w:hAnsi="Arial" w:cs="Arial"/>
          <w:sz w:val="24"/>
        </w:rPr>
      </w:pPr>
      <w:bookmarkStart w:id="0" w:name="_GoBack"/>
      <w:bookmarkEnd w:id="0"/>
      <w:r w:rsidRPr="004F1F39">
        <w:rPr>
          <w:rFonts w:ascii="Arial" w:hAnsi="Arial" w:cs="Arial"/>
          <w:sz w:val="24"/>
        </w:rPr>
        <w:t>Otazníků kolem financování je velké množství a my pozorně sledujeme vývoj tak, abychom mohli efektivně reagovat.</w:t>
      </w:r>
    </w:p>
    <w:p w:rsidR="004F1F39" w:rsidRPr="004F1F39" w:rsidRDefault="00DA6640" w:rsidP="005479EE">
      <w:pPr>
        <w:spacing w:before="240" w:line="276" w:lineRule="auto"/>
        <w:rPr>
          <w:rFonts w:ascii="Arial" w:hAnsi="Arial" w:cs="Arial"/>
          <w:sz w:val="24"/>
        </w:rPr>
      </w:pPr>
      <w:r w:rsidRPr="006159D5">
        <w:rPr>
          <w:rFonts w:ascii="Arial" w:hAnsi="Arial" w:cs="Arial"/>
          <w:sz w:val="24"/>
        </w:rPr>
        <w:t xml:space="preserve">PhDr. Karel Kovář, Ph.D. </w:t>
      </w:r>
      <w:r w:rsidR="004F1F39" w:rsidRPr="006159D5">
        <w:rPr>
          <w:rFonts w:ascii="Arial" w:hAnsi="Arial" w:cs="Arial"/>
          <w:sz w:val="24"/>
        </w:rPr>
        <w:t xml:space="preserve"> uvedl, že MŠMT bude prosazovat úpravy v legislativní úpravě Zákona o rozpočtových pravidlech týkajících se sportu, kdy bude prosazovat, aby financování sportu bylo formou příspěvku. Tento bod bude na programu vlády 29.11.2017.</w:t>
      </w:r>
      <w:r w:rsidR="004F1F39" w:rsidRPr="004F1F39">
        <w:rPr>
          <w:rFonts w:ascii="Arial" w:hAnsi="Arial" w:cs="Arial"/>
          <w:sz w:val="24"/>
        </w:rPr>
        <w:t xml:space="preserve"> </w:t>
      </w:r>
    </w:p>
    <w:p w:rsidR="001A7A9E" w:rsidRPr="001A7A9E" w:rsidRDefault="001A7A9E" w:rsidP="005479EE">
      <w:pPr>
        <w:spacing w:before="240" w:line="276" w:lineRule="auto"/>
        <w:rPr>
          <w:rFonts w:ascii="Arial" w:hAnsi="Arial" w:cs="Arial"/>
          <w:sz w:val="24"/>
        </w:rPr>
      </w:pPr>
      <w:r>
        <w:rPr>
          <w:rFonts w:ascii="Arial" w:hAnsi="Arial" w:cs="Arial"/>
          <w:sz w:val="24"/>
        </w:rPr>
        <w:t xml:space="preserve">O den později </w:t>
      </w:r>
      <w:r w:rsidRPr="001A7A9E">
        <w:rPr>
          <w:rFonts w:ascii="Arial" w:hAnsi="Arial" w:cs="Arial"/>
          <w:sz w:val="24"/>
        </w:rPr>
        <w:t xml:space="preserve">na jednání předsedů národních sportovních svazů za účasti hostů ze Sdružení sportovních svazů ČR, konaného dne 8.11. vzešlo složení expertního týmu ve složení Ivo Kaderka, předseda Českého tenisového svazu a viceprezident Evropské tenisové federace, Karel Bauer, předseda Českého svazu jachtingu, Filip Hobza, předseda České asociace amerického fotbalu a Jaroslav </w:t>
      </w:r>
      <w:proofErr w:type="spellStart"/>
      <w:r w:rsidRPr="001A7A9E">
        <w:rPr>
          <w:rFonts w:ascii="Arial" w:hAnsi="Arial" w:cs="Arial"/>
          <w:sz w:val="24"/>
        </w:rPr>
        <w:t>Salivar</w:t>
      </w:r>
      <w:proofErr w:type="spellEnd"/>
      <w:r w:rsidRPr="001A7A9E">
        <w:rPr>
          <w:rFonts w:ascii="Arial" w:hAnsi="Arial" w:cs="Arial"/>
          <w:sz w:val="24"/>
        </w:rPr>
        <w:t xml:space="preserve">, zástupce Sdružení sportovních svazů České republiky, který dostal mandát </w:t>
      </w:r>
    </w:p>
    <w:p w:rsidR="001A7A9E" w:rsidRPr="001A7A9E" w:rsidRDefault="001A7A9E" w:rsidP="005479EE">
      <w:pPr>
        <w:spacing w:before="240" w:line="276" w:lineRule="auto"/>
        <w:rPr>
          <w:rFonts w:ascii="Arial" w:hAnsi="Arial" w:cs="Arial"/>
          <w:sz w:val="24"/>
        </w:rPr>
      </w:pPr>
      <w:r w:rsidRPr="001A7A9E">
        <w:rPr>
          <w:rFonts w:ascii="Arial" w:hAnsi="Arial" w:cs="Arial"/>
          <w:sz w:val="24"/>
        </w:rPr>
        <w:t xml:space="preserve"> - jednat jménem svazů o zajištění kontinuálního, předvídatelného a transparentního financování sportu,</w:t>
      </w:r>
    </w:p>
    <w:p w:rsidR="001A7A9E" w:rsidRPr="001A7A9E" w:rsidRDefault="001A7A9E" w:rsidP="005479EE">
      <w:pPr>
        <w:spacing w:line="276" w:lineRule="auto"/>
        <w:rPr>
          <w:rFonts w:ascii="Arial" w:hAnsi="Arial" w:cs="Arial"/>
          <w:sz w:val="24"/>
        </w:rPr>
      </w:pPr>
      <w:r w:rsidRPr="001A7A9E">
        <w:rPr>
          <w:rFonts w:ascii="Arial" w:hAnsi="Arial" w:cs="Arial"/>
          <w:sz w:val="24"/>
        </w:rPr>
        <w:t xml:space="preserve"> - hájit nezastupitelnou roli národních svazů, jejich suverenitu, práva a svrchovanost a </w:t>
      </w:r>
    </w:p>
    <w:p w:rsidR="001A7A9E" w:rsidRDefault="001A7A9E" w:rsidP="005479EE">
      <w:pPr>
        <w:spacing w:line="276" w:lineRule="auto"/>
        <w:rPr>
          <w:rFonts w:ascii="Arial" w:hAnsi="Arial" w:cs="Arial"/>
          <w:sz w:val="24"/>
        </w:rPr>
      </w:pPr>
      <w:r w:rsidRPr="001A7A9E">
        <w:rPr>
          <w:rFonts w:ascii="Arial" w:hAnsi="Arial" w:cs="Arial"/>
          <w:sz w:val="24"/>
        </w:rPr>
        <w:t xml:space="preserve"> - prosadit změny stanov v Českém olympijském výboru, které posílí suverenitu svazů.</w:t>
      </w:r>
    </w:p>
    <w:p w:rsidR="0007123F" w:rsidRDefault="0007123F" w:rsidP="005479EE">
      <w:pPr>
        <w:spacing w:before="240" w:line="276" w:lineRule="auto"/>
        <w:rPr>
          <w:rFonts w:ascii="Arial" w:hAnsi="Arial" w:cs="Arial"/>
          <w:sz w:val="24"/>
        </w:rPr>
      </w:pPr>
    </w:p>
    <w:p w:rsidR="0007123F" w:rsidRDefault="0007123F" w:rsidP="005479EE">
      <w:pPr>
        <w:spacing w:before="240" w:line="276" w:lineRule="auto"/>
        <w:rPr>
          <w:rFonts w:ascii="Arial" w:hAnsi="Arial" w:cs="Arial"/>
          <w:sz w:val="24"/>
        </w:rPr>
      </w:pPr>
      <w:r>
        <w:rPr>
          <w:rFonts w:ascii="Arial" w:hAnsi="Arial" w:cs="Arial"/>
          <w:sz w:val="24"/>
        </w:rPr>
        <w:t>S úctou</w:t>
      </w:r>
    </w:p>
    <w:p w:rsidR="0007123F" w:rsidRDefault="0007123F" w:rsidP="005479EE">
      <w:pPr>
        <w:spacing w:before="240" w:line="276" w:lineRule="auto"/>
        <w:rPr>
          <w:rFonts w:ascii="Arial" w:hAnsi="Arial" w:cs="Arial"/>
          <w:sz w:val="24"/>
        </w:rPr>
      </w:pPr>
      <w:r>
        <w:rPr>
          <w:rFonts w:ascii="Arial" w:hAnsi="Arial" w:cs="Arial"/>
          <w:sz w:val="24"/>
        </w:rPr>
        <w:t>Mgr. Marek Pakosta</w:t>
      </w:r>
    </w:p>
    <w:p w:rsidR="0007123F" w:rsidRPr="006159D5" w:rsidRDefault="0007123F" w:rsidP="005479EE">
      <w:pPr>
        <w:spacing w:before="240" w:line="276" w:lineRule="auto"/>
        <w:rPr>
          <w:rFonts w:ascii="Arial" w:hAnsi="Arial" w:cs="Arial"/>
          <w:sz w:val="24"/>
        </w:rPr>
      </w:pPr>
      <w:r>
        <w:rPr>
          <w:rFonts w:ascii="Arial" w:hAnsi="Arial" w:cs="Arial"/>
          <w:sz w:val="24"/>
        </w:rPr>
        <w:t>Předseda ČVS</w:t>
      </w:r>
    </w:p>
    <w:p w:rsidR="00755A82" w:rsidRPr="00DA6640" w:rsidRDefault="00755A82" w:rsidP="005479EE">
      <w:pPr>
        <w:spacing w:before="240" w:line="276" w:lineRule="auto"/>
        <w:rPr>
          <w:rFonts w:ascii="Arial" w:hAnsi="Arial" w:cs="Arial"/>
          <w:sz w:val="24"/>
        </w:rPr>
      </w:pPr>
    </w:p>
    <w:sectPr w:rsidR="00755A82" w:rsidRPr="00DA6640" w:rsidSect="00DD0BDE">
      <w:headerReference w:type="default" r:id="rId7"/>
      <w:footerReference w:type="default" r:id="rId8"/>
      <w:pgSz w:w="11906" w:h="16838"/>
      <w:pgMar w:top="1418" w:right="1133" w:bottom="1418" w:left="1418"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6D" w:rsidRDefault="0092676D">
      <w:r>
        <w:separator/>
      </w:r>
    </w:p>
  </w:endnote>
  <w:endnote w:type="continuationSeparator" w:id="0">
    <w:p w:rsidR="0092676D" w:rsidRDefault="0092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kGothic Md BT">
    <w:altName w:val="Arial"/>
    <w:charset w:val="00"/>
    <w:family w:val="swiss"/>
    <w:pitch w:val="variable"/>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E3" w:rsidRDefault="004C0BE3">
    <w:pPr>
      <w:pStyle w:val="Zpat"/>
      <w:tabs>
        <w:tab w:val="clear" w:pos="4536"/>
        <w:tab w:val="clear" w:pos="9072"/>
      </w:tabs>
      <w:rPr>
        <w:color w:val="0000FF"/>
        <w:sz w:val="16"/>
      </w:rPr>
    </w:pPr>
    <w:r>
      <w:rPr>
        <w:color w:val="0000FF"/>
        <w:sz w:val="16"/>
      </w:rPr>
      <w:t>____________________________________________________________________________________________________________________________</w:t>
    </w:r>
  </w:p>
  <w:p w:rsidR="004C0BE3" w:rsidRPr="009F4451" w:rsidRDefault="004C0BE3">
    <w:pPr>
      <w:pStyle w:val="Zpat"/>
      <w:tabs>
        <w:tab w:val="clear" w:pos="4536"/>
        <w:tab w:val="clear" w:pos="9072"/>
      </w:tabs>
      <w:rPr>
        <w:rFonts w:ascii="Times New Roman" w:hAnsi="Times New Roman"/>
        <w:color w:val="0000FF"/>
        <w:sz w:val="16"/>
        <w:szCs w:val="16"/>
      </w:rPr>
    </w:pPr>
  </w:p>
  <w:p w:rsidR="004C0BE3" w:rsidRPr="009F4451" w:rsidRDefault="004C0BE3">
    <w:pPr>
      <w:pStyle w:val="Zpat"/>
      <w:tabs>
        <w:tab w:val="clear" w:pos="4536"/>
        <w:tab w:val="clear" w:pos="9072"/>
      </w:tabs>
      <w:rPr>
        <w:rFonts w:ascii="Times New Roman" w:hAnsi="Times New Roman"/>
        <w:color w:val="0000FF"/>
        <w:sz w:val="16"/>
        <w:szCs w:val="16"/>
      </w:rPr>
    </w:pPr>
    <w:r w:rsidRPr="009F4451">
      <w:rPr>
        <w:rFonts w:ascii="Times New Roman" w:hAnsi="Times New Roman"/>
        <w:color w:val="0000FF"/>
        <w:sz w:val="16"/>
        <w:szCs w:val="16"/>
      </w:rPr>
      <w:t>Zátopkova 100/2 PS 40</w:t>
    </w:r>
    <w:r w:rsidRPr="009F4451">
      <w:rPr>
        <w:rFonts w:ascii="Times New Roman" w:hAnsi="Times New Roman"/>
        <w:color w:val="0000FF"/>
        <w:sz w:val="16"/>
        <w:szCs w:val="16"/>
      </w:rPr>
      <w:tab/>
      <w:t>tel./fax: 420 245 006 210</w:t>
    </w:r>
    <w:r w:rsidRPr="009F4451">
      <w:rPr>
        <w:rFonts w:ascii="Times New Roman" w:hAnsi="Times New Roman"/>
        <w:color w:val="0000FF"/>
        <w:sz w:val="16"/>
        <w:szCs w:val="16"/>
      </w:rPr>
      <w:tab/>
    </w:r>
    <w:r w:rsidRPr="009F4451">
      <w:rPr>
        <w:rFonts w:ascii="Times New Roman" w:hAnsi="Times New Roman"/>
        <w:color w:val="0000FF"/>
        <w:sz w:val="16"/>
        <w:szCs w:val="16"/>
      </w:rPr>
      <w:tab/>
      <w:t xml:space="preserve">e-mail: </w:t>
    </w:r>
    <w:hyperlink r:id="rId1" w:history="1">
      <w:r w:rsidRPr="009F4451">
        <w:rPr>
          <w:rStyle w:val="Hypertextovodkaz"/>
          <w:rFonts w:ascii="Times New Roman" w:hAnsi="Times New Roman"/>
          <w:sz w:val="16"/>
          <w:szCs w:val="16"/>
          <w:u w:val="none"/>
        </w:rPr>
        <w:t>cvf@cvf.cz</w:t>
      </w:r>
    </w:hyperlink>
    <w:r>
      <w:rPr>
        <w:rFonts w:ascii="Times New Roman" w:hAnsi="Times New Roman"/>
        <w:color w:val="0000FF"/>
        <w:sz w:val="16"/>
        <w:szCs w:val="16"/>
      </w:rPr>
      <w:t xml:space="preserve">          b</w:t>
    </w:r>
    <w:r w:rsidRPr="009F4451">
      <w:rPr>
        <w:rFonts w:ascii="Times New Roman" w:hAnsi="Times New Roman"/>
        <w:color w:val="0000FF"/>
        <w:sz w:val="16"/>
        <w:szCs w:val="16"/>
      </w:rPr>
      <w:t xml:space="preserve">ankovní spojení:  </w:t>
    </w:r>
    <w:proofErr w:type="spellStart"/>
    <w:r w:rsidRPr="009F4451">
      <w:rPr>
        <w:rFonts w:ascii="Times New Roman" w:hAnsi="Times New Roman"/>
        <w:color w:val="0000FF"/>
        <w:sz w:val="16"/>
        <w:szCs w:val="16"/>
      </w:rPr>
      <w:t>Raiffeisenbank</w:t>
    </w:r>
    <w:proofErr w:type="spellEnd"/>
    <w:r w:rsidRPr="009F4451">
      <w:rPr>
        <w:rFonts w:ascii="Times New Roman" w:hAnsi="Times New Roman"/>
        <w:color w:val="0000FF"/>
        <w:sz w:val="16"/>
        <w:szCs w:val="16"/>
      </w:rPr>
      <w:t xml:space="preserve"> a.s.</w:t>
    </w:r>
  </w:p>
  <w:p w:rsidR="004C0BE3" w:rsidRPr="009F4451" w:rsidRDefault="004C0BE3">
    <w:pPr>
      <w:pStyle w:val="Zpat"/>
      <w:tabs>
        <w:tab w:val="clear" w:pos="4536"/>
        <w:tab w:val="clear" w:pos="9072"/>
      </w:tabs>
      <w:rPr>
        <w:rFonts w:ascii="Times New Roman" w:hAnsi="Times New Roman"/>
        <w:color w:val="0000FF"/>
        <w:sz w:val="16"/>
        <w:szCs w:val="16"/>
      </w:rPr>
    </w:pPr>
    <w:r w:rsidRPr="009F4451">
      <w:rPr>
        <w:rFonts w:ascii="Times New Roman" w:hAnsi="Times New Roman"/>
        <w:color w:val="0000FF"/>
        <w:sz w:val="16"/>
        <w:szCs w:val="16"/>
      </w:rPr>
      <w:t xml:space="preserve">160 </w:t>
    </w:r>
    <w:proofErr w:type="gramStart"/>
    <w:r w:rsidRPr="009F4451">
      <w:rPr>
        <w:rFonts w:ascii="Times New Roman" w:hAnsi="Times New Roman"/>
        <w:color w:val="0000FF"/>
        <w:sz w:val="16"/>
        <w:szCs w:val="16"/>
      </w:rPr>
      <w:t xml:space="preserve">17 </w:t>
    </w:r>
    <w:r>
      <w:rPr>
        <w:rFonts w:ascii="Times New Roman" w:hAnsi="Times New Roman"/>
        <w:color w:val="0000FF"/>
        <w:sz w:val="16"/>
        <w:szCs w:val="16"/>
      </w:rPr>
      <w:t xml:space="preserve"> </w:t>
    </w:r>
    <w:r w:rsidRPr="009F4451">
      <w:rPr>
        <w:rFonts w:ascii="Times New Roman" w:hAnsi="Times New Roman"/>
        <w:color w:val="0000FF"/>
        <w:sz w:val="16"/>
        <w:szCs w:val="16"/>
      </w:rPr>
      <w:t>Praha</w:t>
    </w:r>
    <w:proofErr w:type="gramEnd"/>
    <w:r w:rsidRPr="009F4451">
      <w:rPr>
        <w:rFonts w:ascii="Times New Roman" w:hAnsi="Times New Roman"/>
        <w:color w:val="0000FF"/>
        <w:sz w:val="16"/>
        <w:szCs w:val="16"/>
      </w:rPr>
      <w:t xml:space="preserve"> 6</w:t>
    </w:r>
    <w:r w:rsidRPr="009F4451">
      <w:rPr>
        <w:rFonts w:ascii="Times New Roman" w:hAnsi="Times New Roman"/>
        <w:color w:val="0000FF"/>
        <w:sz w:val="16"/>
        <w:szCs w:val="16"/>
      </w:rPr>
      <w:tab/>
    </w:r>
    <w:r w:rsidRPr="009F4451">
      <w:rPr>
        <w:rFonts w:ascii="Times New Roman" w:hAnsi="Times New Roman"/>
        <w:color w:val="0000FF"/>
        <w:sz w:val="16"/>
        <w:szCs w:val="16"/>
      </w:rPr>
      <w:tab/>
      <w:t>te</w:t>
    </w:r>
    <w:r>
      <w:rPr>
        <w:rFonts w:ascii="Times New Roman" w:hAnsi="Times New Roman"/>
        <w:color w:val="0000FF"/>
        <w:sz w:val="16"/>
        <w:szCs w:val="16"/>
      </w:rPr>
      <w:t>l./fax: 420 245 006 211</w:t>
    </w:r>
    <w:r>
      <w:rPr>
        <w:rFonts w:ascii="Times New Roman" w:hAnsi="Times New Roman"/>
        <w:color w:val="0000FF"/>
        <w:sz w:val="16"/>
        <w:szCs w:val="16"/>
      </w:rPr>
      <w:tab/>
    </w:r>
    <w:r>
      <w:rPr>
        <w:rFonts w:ascii="Times New Roman" w:hAnsi="Times New Roman"/>
        <w:color w:val="0000FF"/>
        <w:sz w:val="16"/>
        <w:szCs w:val="16"/>
      </w:rPr>
      <w:tab/>
      <w:t xml:space="preserve">www: </w:t>
    </w:r>
    <w:r w:rsidRPr="009F4451">
      <w:rPr>
        <w:rFonts w:ascii="Times New Roman" w:hAnsi="Times New Roman"/>
        <w:color w:val="0000FF"/>
        <w:sz w:val="16"/>
        <w:szCs w:val="16"/>
      </w:rPr>
      <w:t>cvf.cz</w:t>
    </w:r>
    <w:r w:rsidRPr="009F4451">
      <w:rPr>
        <w:rFonts w:ascii="Times New Roman" w:hAnsi="Times New Roman"/>
        <w:color w:val="0000FF"/>
        <w:sz w:val="16"/>
        <w:szCs w:val="16"/>
      </w:rPr>
      <w:tab/>
      <w:t xml:space="preserve">     číslo účtu: 777119/5500                   </w:t>
    </w:r>
  </w:p>
  <w:p w:rsidR="004C0BE3" w:rsidRDefault="004C0BE3">
    <w:pPr>
      <w:pStyle w:val="Zpat"/>
      <w:tabs>
        <w:tab w:val="clear" w:pos="4536"/>
        <w:tab w:val="clear" w:pos="9072"/>
      </w:tabs>
      <w:rPr>
        <w:color w:val="0000FF"/>
        <w:sz w:val="16"/>
      </w:rPr>
    </w:pPr>
    <w:r>
      <w:rPr>
        <w:rFonts w:ascii="Times New Roman" w:hAnsi="Times New Roman"/>
        <w:color w:val="0000FF"/>
        <w:sz w:val="16"/>
        <w:szCs w:val="16"/>
      </w:rPr>
      <w:t>IČO: 005402</w:t>
    </w:r>
    <w:r w:rsidRPr="009F4451">
      <w:rPr>
        <w:rFonts w:ascii="Times New Roman" w:hAnsi="Times New Roman"/>
        <w:color w:val="0000FF"/>
        <w:sz w:val="16"/>
        <w:szCs w:val="16"/>
      </w:rPr>
      <w:t>85</w:t>
    </w:r>
    <w:r w:rsidRPr="009F4451">
      <w:rPr>
        <w:rFonts w:ascii="Times New Roman" w:hAnsi="Times New Roman"/>
        <w:color w:val="0000FF"/>
        <w:sz w:val="16"/>
        <w:szCs w:val="16"/>
      </w:rPr>
      <w:tab/>
    </w:r>
    <w:r w:rsidRPr="009F4451">
      <w:rPr>
        <w:rFonts w:ascii="Times New Roman" w:hAnsi="Times New Roman"/>
        <w:color w:val="0000FF"/>
        <w:sz w:val="16"/>
        <w:szCs w:val="16"/>
      </w:rPr>
      <w:tab/>
      <w:t>tel./fax: 420 245 006 209</w:t>
    </w:r>
    <w:r>
      <w:rPr>
        <w:color w:val="0000FF"/>
        <w:sz w:val="16"/>
      </w:rPr>
      <w:t xml:space="preserve"> </w:t>
    </w:r>
    <w:r>
      <w:rPr>
        <w:color w:val="0000FF"/>
        <w:sz w:val="16"/>
      </w:rPr>
      <w:tab/>
    </w:r>
    <w:r>
      <w:rPr>
        <w:color w:val="0000FF"/>
        <w:sz w:val="16"/>
      </w:rPr>
      <w:tab/>
    </w:r>
    <w:r>
      <w:rPr>
        <w:color w:val="0000FF"/>
        <w:sz w:val="16"/>
      </w:rPr>
      <w:tab/>
    </w:r>
    <w:r>
      <w:rPr>
        <w:color w:val="0000FF"/>
        <w:sz w:val="16"/>
      </w:rPr>
      <w:tab/>
    </w:r>
  </w:p>
  <w:p w:rsidR="004C0BE3" w:rsidRDefault="004C0BE3">
    <w:pPr>
      <w:pStyle w:val="Zpat"/>
      <w:tabs>
        <w:tab w:val="clear" w:pos="4536"/>
        <w:tab w:val="clear" w:pos="9072"/>
      </w:tabs>
      <w:rPr>
        <w:color w:val="0000FF"/>
        <w:sz w:val="16"/>
      </w:rPr>
    </w:pPr>
    <w:r>
      <w:rPr>
        <w:color w:val="0000FF"/>
        <w:sz w:val="16"/>
      </w:rPr>
      <w:tab/>
    </w:r>
    <w:r>
      <w:rPr>
        <w:color w:val="0000FF"/>
        <w:sz w:val="16"/>
      </w:rPr>
      <w:tab/>
      <w:t xml:space="preserve">                </w:t>
    </w:r>
    <w:r>
      <w:rPr>
        <w:color w:val="0000FF"/>
        <w:sz w:val="16"/>
      </w:rPr>
      <w:tab/>
    </w:r>
    <w:r>
      <w:rPr>
        <w:color w:val="0000FF"/>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6D" w:rsidRDefault="0092676D">
      <w:r>
        <w:separator/>
      </w:r>
    </w:p>
  </w:footnote>
  <w:footnote w:type="continuationSeparator" w:id="0">
    <w:p w:rsidR="0092676D" w:rsidRDefault="0092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E3" w:rsidRDefault="002435B8" w:rsidP="009F4451">
    <w:pPr>
      <w:pStyle w:val="Nadpis1"/>
      <w:jc w:val="right"/>
      <w:rPr>
        <w:rFonts w:ascii="Times New Roman" w:hAnsi="Times New Roman"/>
      </w:rPr>
    </w:pPr>
    <w:r>
      <w:rPr>
        <w:rFonts w:ascii="Times New Roman" w:hAnsi="Times New Roman"/>
        <w:noProof/>
        <w:lang w:eastAsia="cs-CZ"/>
      </w:rPr>
      <w:drawing>
        <wp:anchor distT="0" distB="0" distL="114300" distR="114300" simplePos="0" relativeHeight="251657728" behindDoc="1" locked="0" layoutInCell="1" allowOverlap="1">
          <wp:simplePos x="0" y="0"/>
          <wp:positionH relativeFrom="column">
            <wp:posOffset>-72390</wp:posOffset>
          </wp:positionH>
          <wp:positionV relativeFrom="paragraph">
            <wp:posOffset>-84455</wp:posOffset>
          </wp:positionV>
          <wp:extent cx="679450" cy="822960"/>
          <wp:effectExtent l="0" t="0" r="6350" b="0"/>
          <wp:wrapTight wrapText="bothSides">
            <wp:wrapPolygon edited="0">
              <wp:start x="0" y="0"/>
              <wp:lineTo x="0" y="21000"/>
              <wp:lineTo x="21196" y="21000"/>
              <wp:lineTo x="21196" y="0"/>
              <wp:lineTo x="0" y="0"/>
            </wp:wrapPolygon>
          </wp:wrapTight>
          <wp:docPr id="2" name="obrázek 2"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22960"/>
                  </a:xfrm>
                  <a:prstGeom prst="rect">
                    <a:avLst/>
                  </a:prstGeom>
                  <a:noFill/>
                </pic:spPr>
              </pic:pic>
            </a:graphicData>
          </a:graphic>
          <wp14:sizeRelH relativeFrom="page">
            <wp14:pctWidth>0</wp14:pctWidth>
          </wp14:sizeRelH>
          <wp14:sizeRelV relativeFrom="page">
            <wp14:pctHeight>0</wp14:pctHeight>
          </wp14:sizeRelV>
        </wp:anchor>
      </w:drawing>
    </w:r>
    <w:r w:rsidR="004C0BE3">
      <w:rPr>
        <w:rFonts w:ascii="Times New Roman" w:hAnsi="Times New Roman"/>
      </w:rPr>
      <w:t xml:space="preserve">            </w:t>
    </w:r>
    <w:r w:rsidR="004C0BE3">
      <w:rPr>
        <w:rFonts w:ascii="Times New Roman" w:hAnsi="Times New Roman"/>
      </w:rPr>
      <w:tab/>
    </w:r>
    <w:r w:rsidR="004C0BE3">
      <w:rPr>
        <w:rFonts w:ascii="Times New Roman" w:hAnsi="Times New Roman"/>
      </w:rPr>
      <w:tab/>
      <w:t>ČESKÝ VOLEJBALOVÝ SVAZ</w:t>
    </w:r>
  </w:p>
  <w:p w:rsidR="004C0BE3" w:rsidRDefault="004C0BE3" w:rsidP="009F4451">
    <w:pPr>
      <w:jc w:val="right"/>
      <w:rPr>
        <w:rFonts w:ascii="Times New Roman" w:hAnsi="Times New Roman"/>
        <w:b/>
        <w:bCs/>
        <w:color w:val="0000FF"/>
        <w:sz w:val="44"/>
      </w:rPr>
    </w:pPr>
    <w:r>
      <w:rPr>
        <w:rFonts w:ascii="Times New Roman" w:hAnsi="Times New Roman"/>
        <w:sz w:val="36"/>
      </w:rPr>
      <w:t xml:space="preserve">      </w:t>
    </w:r>
    <w:r>
      <w:rPr>
        <w:rFonts w:ascii="Times New Roman" w:hAnsi="Times New Roman"/>
        <w:b/>
        <w:bCs/>
        <w:color w:val="0000FF"/>
        <w:sz w:val="44"/>
      </w:rPr>
      <w:t>CZECH VOLLEYBALL FEDERATION</w:t>
    </w:r>
  </w:p>
  <w:p w:rsidR="004C0BE3" w:rsidRDefault="004C0BE3">
    <w:pPr>
      <w:rPr>
        <w:rFonts w:ascii="BankGothic Md BT" w:hAnsi="BankGothic Md BT"/>
        <w:b/>
        <w:bCs/>
        <w:color w:val="0000FF"/>
        <w:u w:val="double"/>
      </w:rPr>
    </w:pPr>
    <w:r>
      <w:rPr>
        <w:rFonts w:ascii="BankGothic Md BT" w:hAnsi="BankGothic Md BT"/>
        <w:b/>
        <w:bCs/>
        <w:color w:val="0000FF"/>
        <w:u w:val="double"/>
      </w:rPr>
      <w:t>__________________________________________________________________________</w:t>
    </w:r>
  </w:p>
  <w:p w:rsidR="004C0BE3" w:rsidRDefault="004C0B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2239C"/>
    <w:multiLevelType w:val="hybridMultilevel"/>
    <w:tmpl w:val="7A1634BC"/>
    <w:lvl w:ilvl="0" w:tplc="262A61C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2622A0"/>
    <w:multiLevelType w:val="hybridMultilevel"/>
    <w:tmpl w:val="48C4E926"/>
    <w:lvl w:ilvl="0" w:tplc="7562D5F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3955BD"/>
    <w:multiLevelType w:val="hybridMultilevel"/>
    <w:tmpl w:val="1CA41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9608C0"/>
    <w:multiLevelType w:val="hybridMultilevel"/>
    <w:tmpl w:val="1402CE8A"/>
    <w:lvl w:ilvl="0" w:tplc="8CDA09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355DFF"/>
    <w:multiLevelType w:val="hybridMultilevel"/>
    <w:tmpl w:val="4BAC6390"/>
    <w:lvl w:ilvl="0" w:tplc="687A8B8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40447"/>
    <w:multiLevelType w:val="hybridMultilevel"/>
    <w:tmpl w:val="7726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D74494"/>
    <w:multiLevelType w:val="hybridMultilevel"/>
    <w:tmpl w:val="94ECA3C4"/>
    <w:lvl w:ilvl="0" w:tplc="5282BE50">
      <w:start w:val="7"/>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268B2"/>
    <w:multiLevelType w:val="hybridMultilevel"/>
    <w:tmpl w:val="751E6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20B9D"/>
    <w:multiLevelType w:val="hybridMultilevel"/>
    <w:tmpl w:val="8578D6EE"/>
    <w:lvl w:ilvl="0" w:tplc="5282BE50">
      <w:start w:val="7"/>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763395"/>
    <w:multiLevelType w:val="hybridMultilevel"/>
    <w:tmpl w:val="40D45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990A6D"/>
    <w:multiLevelType w:val="hybridMultilevel"/>
    <w:tmpl w:val="325C82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82645A"/>
    <w:multiLevelType w:val="hybridMultilevel"/>
    <w:tmpl w:val="A28C86EC"/>
    <w:lvl w:ilvl="0" w:tplc="F360535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8C46E9"/>
    <w:multiLevelType w:val="hybridMultilevel"/>
    <w:tmpl w:val="31923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91E35"/>
    <w:multiLevelType w:val="hybridMultilevel"/>
    <w:tmpl w:val="F6FE0A98"/>
    <w:lvl w:ilvl="0" w:tplc="5282BE50">
      <w:start w:val="7"/>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A64517"/>
    <w:multiLevelType w:val="hybridMultilevel"/>
    <w:tmpl w:val="8884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9E398E"/>
    <w:multiLevelType w:val="hybridMultilevel"/>
    <w:tmpl w:val="92368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CB128D"/>
    <w:multiLevelType w:val="multilevel"/>
    <w:tmpl w:val="B7026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DC136D"/>
    <w:multiLevelType w:val="hybridMultilevel"/>
    <w:tmpl w:val="6B18EDDE"/>
    <w:lvl w:ilvl="0" w:tplc="E500CAD8">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15:restartNumberingAfterBreak="0">
    <w:nsid w:val="63E34A77"/>
    <w:multiLevelType w:val="hybridMultilevel"/>
    <w:tmpl w:val="DE5E7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2B3D50"/>
    <w:multiLevelType w:val="hybridMultilevel"/>
    <w:tmpl w:val="C2604FD6"/>
    <w:lvl w:ilvl="0" w:tplc="96DE59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A918BC"/>
    <w:multiLevelType w:val="hybridMultilevel"/>
    <w:tmpl w:val="1EECB7C8"/>
    <w:lvl w:ilvl="0" w:tplc="041AACD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160BF2"/>
    <w:multiLevelType w:val="hybridMultilevel"/>
    <w:tmpl w:val="4850A0D6"/>
    <w:lvl w:ilvl="0" w:tplc="FF8A17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0C471B"/>
    <w:multiLevelType w:val="hybridMultilevel"/>
    <w:tmpl w:val="32CC2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387144"/>
    <w:multiLevelType w:val="hybridMultilevel"/>
    <w:tmpl w:val="B93CBAB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933B65"/>
    <w:multiLevelType w:val="hybridMultilevel"/>
    <w:tmpl w:val="5D285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3"/>
  </w:num>
  <w:num w:numId="5">
    <w:abstractNumId w:val="25"/>
  </w:num>
  <w:num w:numId="6">
    <w:abstractNumId w:val="10"/>
  </w:num>
  <w:num w:numId="7">
    <w:abstractNumId w:val="17"/>
  </w:num>
  <w:num w:numId="8">
    <w:abstractNumId w:val="21"/>
  </w:num>
  <w:num w:numId="9">
    <w:abstractNumId w:val="1"/>
  </w:num>
  <w:num w:numId="10">
    <w:abstractNumId w:val="16"/>
  </w:num>
  <w:num w:numId="11">
    <w:abstractNumId w:val="15"/>
  </w:num>
  <w:num w:numId="12">
    <w:abstractNumId w:val="19"/>
  </w:num>
  <w:num w:numId="13">
    <w:abstractNumId w:val="2"/>
  </w:num>
  <w:num w:numId="14">
    <w:abstractNumId w:val="5"/>
  </w:num>
  <w:num w:numId="15">
    <w:abstractNumId w:val="20"/>
  </w:num>
  <w:num w:numId="16">
    <w:abstractNumId w:val="11"/>
  </w:num>
  <w:num w:numId="17">
    <w:abstractNumId w:val="6"/>
  </w:num>
  <w:num w:numId="18">
    <w:abstractNumId w:val="22"/>
  </w:num>
  <w:num w:numId="19">
    <w:abstractNumId w:val="18"/>
  </w:num>
  <w:num w:numId="20">
    <w:abstractNumId w:val="12"/>
  </w:num>
  <w:num w:numId="21">
    <w:abstractNumId w:val="3"/>
  </w:num>
  <w:num w:numId="22">
    <w:abstractNumId w:val="4"/>
  </w:num>
  <w:num w:numId="23">
    <w:abstractNumId w:val="7"/>
  </w:num>
  <w:num w:numId="24">
    <w:abstractNumId w:val="9"/>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8D"/>
    <w:rsid w:val="00006187"/>
    <w:rsid w:val="00023B2A"/>
    <w:rsid w:val="0004587E"/>
    <w:rsid w:val="0006237D"/>
    <w:rsid w:val="00063E16"/>
    <w:rsid w:val="00066D57"/>
    <w:rsid w:val="00067AA2"/>
    <w:rsid w:val="00067FC4"/>
    <w:rsid w:val="0007123F"/>
    <w:rsid w:val="00071C8D"/>
    <w:rsid w:val="00081615"/>
    <w:rsid w:val="0008624B"/>
    <w:rsid w:val="00095ED0"/>
    <w:rsid w:val="000A24BC"/>
    <w:rsid w:val="000A2AFE"/>
    <w:rsid w:val="000A7CFA"/>
    <w:rsid w:val="000D22C6"/>
    <w:rsid w:val="000D6B3A"/>
    <w:rsid w:val="000E15A5"/>
    <w:rsid w:val="00100FD1"/>
    <w:rsid w:val="00102184"/>
    <w:rsid w:val="00114EC6"/>
    <w:rsid w:val="0011598A"/>
    <w:rsid w:val="001212EA"/>
    <w:rsid w:val="001302A1"/>
    <w:rsid w:val="00135A6B"/>
    <w:rsid w:val="00141A5F"/>
    <w:rsid w:val="001421C1"/>
    <w:rsid w:val="001427C5"/>
    <w:rsid w:val="0014336E"/>
    <w:rsid w:val="0016715F"/>
    <w:rsid w:val="001678CB"/>
    <w:rsid w:val="00173826"/>
    <w:rsid w:val="00177E30"/>
    <w:rsid w:val="0018117F"/>
    <w:rsid w:val="00184681"/>
    <w:rsid w:val="0019176F"/>
    <w:rsid w:val="001A5F16"/>
    <w:rsid w:val="001A69C6"/>
    <w:rsid w:val="001A7A9E"/>
    <w:rsid w:val="001B0DB8"/>
    <w:rsid w:val="001B1484"/>
    <w:rsid w:val="001B2B78"/>
    <w:rsid w:val="001D3655"/>
    <w:rsid w:val="001E4AA0"/>
    <w:rsid w:val="001F5AAD"/>
    <w:rsid w:val="00203EC5"/>
    <w:rsid w:val="0022372F"/>
    <w:rsid w:val="00233D07"/>
    <w:rsid w:val="00234B83"/>
    <w:rsid w:val="002435B8"/>
    <w:rsid w:val="00280229"/>
    <w:rsid w:val="002937DC"/>
    <w:rsid w:val="002D1132"/>
    <w:rsid w:val="002D1955"/>
    <w:rsid w:val="002E4037"/>
    <w:rsid w:val="0030108C"/>
    <w:rsid w:val="0032160A"/>
    <w:rsid w:val="003276BD"/>
    <w:rsid w:val="00337679"/>
    <w:rsid w:val="00355B55"/>
    <w:rsid w:val="00371359"/>
    <w:rsid w:val="0037209B"/>
    <w:rsid w:val="00380EBE"/>
    <w:rsid w:val="00391222"/>
    <w:rsid w:val="0039780B"/>
    <w:rsid w:val="003B2037"/>
    <w:rsid w:val="003B3DBD"/>
    <w:rsid w:val="003C3074"/>
    <w:rsid w:val="003D26AD"/>
    <w:rsid w:val="003D6DED"/>
    <w:rsid w:val="003D72E8"/>
    <w:rsid w:val="003F4FAD"/>
    <w:rsid w:val="003F6FC5"/>
    <w:rsid w:val="00445CE2"/>
    <w:rsid w:val="0047353B"/>
    <w:rsid w:val="00484AC7"/>
    <w:rsid w:val="004B5D90"/>
    <w:rsid w:val="004C0BE3"/>
    <w:rsid w:val="004D66AE"/>
    <w:rsid w:val="004E309F"/>
    <w:rsid w:val="004F1F39"/>
    <w:rsid w:val="004F608B"/>
    <w:rsid w:val="0050650B"/>
    <w:rsid w:val="00525BB9"/>
    <w:rsid w:val="00526C01"/>
    <w:rsid w:val="005310C8"/>
    <w:rsid w:val="0053377C"/>
    <w:rsid w:val="00540308"/>
    <w:rsid w:val="005458FD"/>
    <w:rsid w:val="005479EE"/>
    <w:rsid w:val="0055205B"/>
    <w:rsid w:val="00564794"/>
    <w:rsid w:val="00576971"/>
    <w:rsid w:val="005769D8"/>
    <w:rsid w:val="00587228"/>
    <w:rsid w:val="005938CE"/>
    <w:rsid w:val="005B4784"/>
    <w:rsid w:val="005B7B95"/>
    <w:rsid w:val="005C3000"/>
    <w:rsid w:val="005C5E40"/>
    <w:rsid w:val="005C664D"/>
    <w:rsid w:val="005D79DB"/>
    <w:rsid w:val="005E7446"/>
    <w:rsid w:val="005F168B"/>
    <w:rsid w:val="005F6D90"/>
    <w:rsid w:val="005F7F2D"/>
    <w:rsid w:val="006021C3"/>
    <w:rsid w:val="00606C9F"/>
    <w:rsid w:val="006156A4"/>
    <w:rsid w:val="006159D5"/>
    <w:rsid w:val="00616E9D"/>
    <w:rsid w:val="00671E30"/>
    <w:rsid w:val="00672B95"/>
    <w:rsid w:val="00680D43"/>
    <w:rsid w:val="00695190"/>
    <w:rsid w:val="006A6766"/>
    <w:rsid w:val="006B0BDB"/>
    <w:rsid w:val="006B2204"/>
    <w:rsid w:val="006D2C2F"/>
    <w:rsid w:val="006D6DDF"/>
    <w:rsid w:val="006D7440"/>
    <w:rsid w:val="006E102D"/>
    <w:rsid w:val="0070295C"/>
    <w:rsid w:val="007041A8"/>
    <w:rsid w:val="007155A0"/>
    <w:rsid w:val="00720113"/>
    <w:rsid w:val="00720603"/>
    <w:rsid w:val="007353F5"/>
    <w:rsid w:val="00740926"/>
    <w:rsid w:val="00741AAE"/>
    <w:rsid w:val="007451C4"/>
    <w:rsid w:val="00755A82"/>
    <w:rsid w:val="00783AE2"/>
    <w:rsid w:val="007D4206"/>
    <w:rsid w:val="007F3670"/>
    <w:rsid w:val="007F55D2"/>
    <w:rsid w:val="007F6D62"/>
    <w:rsid w:val="007F712F"/>
    <w:rsid w:val="00810A5A"/>
    <w:rsid w:val="0081753D"/>
    <w:rsid w:val="00853074"/>
    <w:rsid w:val="00861E85"/>
    <w:rsid w:val="00862A7F"/>
    <w:rsid w:val="0087303A"/>
    <w:rsid w:val="00873812"/>
    <w:rsid w:val="008A08C7"/>
    <w:rsid w:val="008A5E59"/>
    <w:rsid w:val="008B089A"/>
    <w:rsid w:val="008B5CD0"/>
    <w:rsid w:val="008C7D78"/>
    <w:rsid w:val="008E0EBD"/>
    <w:rsid w:val="008F12CD"/>
    <w:rsid w:val="009064AB"/>
    <w:rsid w:val="009066A5"/>
    <w:rsid w:val="009137C5"/>
    <w:rsid w:val="0091482A"/>
    <w:rsid w:val="00916CDC"/>
    <w:rsid w:val="0092676D"/>
    <w:rsid w:val="00931AB2"/>
    <w:rsid w:val="00937F46"/>
    <w:rsid w:val="009468CF"/>
    <w:rsid w:val="00990063"/>
    <w:rsid w:val="009B52EF"/>
    <w:rsid w:val="009E0AF1"/>
    <w:rsid w:val="009F4451"/>
    <w:rsid w:val="00A22A0C"/>
    <w:rsid w:val="00A25821"/>
    <w:rsid w:val="00A26525"/>
    <w:rsid w:val="00A36216"/>
    <w:rsid w:val="00A411DD"/>
    <w:rsid w:val="00A412A8"/>
    <w:rsid w:val="00A43E4F"/>
    <w:rsid w:val="00A44772"/>
    <w:rsid w:val="00A456CB"/>
    <w:rsid w:val="00A523B3"/>
    <w:rsid w:val="00A55C4D"/>
    <w:rsid w:val="00A5603B"/>
    <w:rsid w:val="00A56126"/>
    <w:rsid w:val="00A761A7"/>
    <w:rsid w:val="00A926D9"/>
    <w:rsid w:val="00A9412E"/>
    <w:rsid w:val="00AA1880"/>
    <w:rsid w:val="00AB06E2"/>
    <w:rsid w:val="00AC2359"/>
    <w:rsid w:val="00AD1F12"/>
    <w:rsid w:val="00AF0CB7"/>
    <w:rsid w:val="00AF2297"/>
    <w:rsid w:val="00AF29A1"/>
    <w:rsid w:val="00B014F9"/>
    <w:rsid w:val="00B13E05"/>
    <w:rsid w:val="00B33EFB"/>
    <w:rsid w:val="00B41C8D"/>
    <w:rsid w:val="00B5085E"/>
    <w:rsid w:val="00B7100C"/>
    <w:rsid w:val="00B93304"/>
    <w:rsid w:val="00B965BF"/>
    <w:rsid w:val="00BA41C0"/>
    <w:rsid w:val="00BC408F"/>
    <w:rsid w:val="00BE147C"/>
    <w:rsid w:val="00BE4313"/>
    <w:rsid w:val="00BE43C9"/>
    <w:rsid w:val="00BF01D3"/>
    <w:rsid w:val="00BF6972"/>
    <w:rsid w:val="00C026E4"/>
    <w:rsid w:val="00C35892"/>
    <w:rsid w:val="00C42C11"/>
    <w:rsid w:val="00C5526A"/>
    <w:rsid w:val="00C60E75"/>
    <w:rsid w:val="00CA2E80"/>
    <w:rsid w:val="00CB129C"/>
    <w:rsid w:val="00CB1E63"/>
    <w:rsid w:val="00CB2C48"/>
    <w:rsid w:val="00CD1112"/>
    <w:rsid w:val="00CF46CF"/>
    <w:rsid w:val="00D0053E"/>
    <w:rsid w:val="00D06715"/>
    <w:rsid w:val="00D10F14"/>
    <w:rsid w:val="00D17A6F"/>
    <w:rsid w:val="00D213E4"/>
    <w:rsid w:val="00D32799"/>
    <w:rsid w:val="00D3305D"/>
    <w:rsid w:val="00D50160"/>
    <w:rsid w:val="00D51165"/>
    <w:rsid w:val="00D543B4"/>
    <w:rsid w:val="00D54B71"/>
    <w:rsid w:val="00D61CC2"/>
    <w:rsid w:val="00D70196"/>
    <w:rsid w:val="00D77262"/>
    <w:rsid w:val="00D809D4"/>
    <w:rsid w:val="00D86059"/>
    <w:rsid w:val="00D86635"/>
    <w:rsid w:val="00D9315B"/>
    <w:rsid w:val="00D97876"/>
    <w:rsid w:val="00D97BBE"/>
    <w:rsid w:val="00DA6640"/>
    <w:rsid w:val="00DB5DE1"/>
    <w:rsid w:val="00DB66F1"/>
    <w:rsid w:val="00DB6DE0"/>
    <w:rsid w:val="00DC2447"/>
    <w:rsid w:val="00DD0BDE"/>
    <w:rsid w:val="00DE7317"/>
    <w:rsid w:val="00DF5086"/>
    <w:rsid w:val="00E026D3"/>
    <w:rsid w:val="00E02EEF"/>
    <w:rsid w:val="00E10A4B"/>
    <w:rsid w:val="00E1311C"/>
    <w:rsid w:val="00E3014A"/>
    <w:rsid w:val="00E35323"/>
    <w:rsid w:val="00E42F18"/>
    <w:rsid w:val="00E45D7E"/>
    <w:rsid w:val="00E470EF"/>
    <w:rsid w:val="00E6318D"/>
    <w:rsid w:val="00E668E2"/>
    <w:rsid w:val="00E740B3"/>
    <w:rsid w:val="00E75F87"/>
    <w:rsid w:val="00E802CC"/>
    <w:rsid w:val="00E843FC"/>
    <w:rsid w:val="00EA3B64"/>
    <w:rsid w:val="00EA759D"/>
    <w:rsid w:val="00EB3508"/>
    <w:rsid w:val="00EB3764"/>
    <w:rsid w:val="00EB5B7B"/>
    <w:rsid w:val="00EB7F92"/>
    <w:rsid w:val="00EC7E3F"/>
    <w:rsid w:val="00ED2CC8"/>
    <w:rsid w:val="00ED3D9D"/>
    <w:rsid w:val="00EE710A"/>
    <w:rsid w:val="00F16E23"/>
    <w:rsid w:val="00F2541D"/>
    <w:rsid w:val="00F27FD7"/>
    <w:rsid w:val="00F315B4"/>
    <w:rsid w:val="00F32FA3"/>
    <w:rsid w:val="00F47D55"/>
    <w:rsid w:val="00F64BF1"/>
    <w:rsid w:val="00F74198"/>
    <w:rsid w:val="00FB60A0"/>
    <w:rsid w:val="00FC1399"/>
    <w:rsid w:val="00FC2AF1"/>
    <w:rsid w:val="00FC4CCA"/>
    <w:rsid w:val="00FE0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8C067F-FBC9-4A13-A1B9-50A6546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12EA"/>
    <w:pPr>
      <w:suppressAutoHyphens/>
    </w:pPr>
    <w:rPr>
      <w:rFonts w:ascii="Arial Narrow" w:hAnsi="Arial Narrow"/>
      <w:sz w:val="22"/>
      <w:szCs w:val="24"/>
      <w:lang w:eastAsia="ar-SA"/>
    </w:rPr>
  </w:style>
  <w:style w:type="paragraph" w:styleId="Nadpis1">
    <w:name w:val="heading 1"/>
    <w:basedOn w:val="Normln"/>
    <w:next w:val="Normln"/>
    <w:qFormat/>
    <w:rsid w:val="001212EA"/>
    <w:pPr>
      <w:keepNext/>
      <w:numPr>
        <w:numId w:val="1"/>
      </w:numPr>
      <w:outlineLvl w:val="0"/>
    </w:pPr>
    <w:rPr>
      <w:rFonts w:ascii="BankGothic Md BT" w:hAnsi="BankGothic Md BT"/>
      <w:b/>
      <w:bCs/>
      <w:color w:val="0000FF"/>
      <w:sz w:val="44"/>
    </w:rPr>
  </w:style>
  <w:style w:type="paragraph" w:styleId="Nadpis2">
    <w:name w:val="heading 2"/>
    <w:basedOn w:val="Normln"/>
    <w:next w:val="Normln"/>
    <w:qFormat/>
    <w:rsid w:val="001212EA"/>
    <w:pPr>
      <w:keepNext/>
      <w:numPr>
        <w:ilvl w:val="1"/>
        <w:numId w:val="1"/>
      </w:numPr>
      <w:outlineLvl w:val="1"/>
    </w:pPr>
    <w:rPr>
      <w:b/>
      <w:bCs/>
    </w:rPr>
  </w:style>
  <w:style w:type="paragraph" w:styleId="Nadpis3">
    <w:name w:val="heading 3"/>
    <w:basedOn w:val="Normln"/>
    <w:next w:val="Normln"/>
    <w:qFormat/>
    <w:rsid w:val="001212EA"/>
    <w:pPr>
      <w:keepNext/>
      <w:numPr>
        <w:ilvl w:val="2"/>
        <w:numId w:val="1"/>
      </w:numPr>
      <w:jc w:val="center"/>
      <w:outlineLvl w:val="2"/>
    </w:pPr>
    <w:rPr>
      <w:b/>
      <w:bCs/>
      <w:sz w:val="28"/>
      <w:u w:val="single"/>
    </w:rPr>
  </w:style>
  <w:style w:type="paragraph" w:styleId="Nadpis4">
    <w:name w:val="heading 4"/>
    <w:basedOn w:val="Normln"/>
    <w:next w:val="Normln"/>
    <w:qFormat/>
    <w:rsid w:val="001212EA"/>
    <w:pPr>
      <w:keepNext/>
      <w:numPr>
        <w:ilvl w:val="3"/>
        <w:numId w:val="1"/>
      </w:numPr>
      <w:autoSpaceDE w:val="0"/>
      <w:outlineLvl w:val="3"/>
    </w:pPr>
    <w:rPr>
      <w:rFonts w:ascii="Arial" w:hAnsi="Arial" w:cs="Arial"/>
      <w:b/>
      <w:bCs/>
      <w:sz w:val="24"/>
      <w:szCs w:val="20"/>
    </w:rPr>
  </w:style>
  <w:style w:type="paragraph" w:styleId="Nadpis5">
    <w:name w:val="heading 5"/>
    <w:basedOn w:val="Normln"/>
    <w:next w:val="Normln"/>
    <w:qFormat/>
    <w:rsid w:val="001212EA"/>
    <w:pPr>
      <w:keepNext/>
      <w:numPr>
        <w:ilvl w:val="4"/>
        <w:numId w:val="1"/>
      </w:numPr>
      <w:jc w:val="both"/>
      <w:outlineLvl w:val="4"/>
    </w:pPr>
    <w:rPr>
      <w:rFonts w:ascii="Arial" w:hAnsi="Arial" w:cs="Arial"/>
      <w:b/>
      <w:bCs/>
      <w:sz w:val="24"/>
    </w:rPr>
  </w:style>
  <w:style w:type="paragraph" w:styleId="Nadpis6">
    <w:name w:val="heading 6"/>
    <w:basedOn w:val="Normln"/>
    <w:next w:val="Normln"/>
    <w:qFormat/>
    <w:rsid w:val="001212EA"/>
    <w:pPr>
      <w:keepNext/>
      <w:numPr>
        <w:ilvl w:val="5"/>
        <w:numId w:val="1"/>
      </w:numPr>
      <w:jc w:val="center"/>
      <w:outlineLvl w:val="5"/>
    </w:pPr>
    <w:rPr>
      <w:rFonts w:ascii="Arial" w:hAnsi="Arial" w:cs="Arial"/>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1212EA"/>
  </w:style>
  <w:style w:type="character" w:customStyle="1" w:styleId="WW8Num1z0">
    <w:name w:val="WW8Num1z0"/>
    <w:rsid w:val="001212EA"/>
    <w:rPr>
      <w:rFonts w:ascii="Times New Roman" w:eastAsia="Times New Roman" w:hAnsi="Times New Roman" w:cs="Times New Roman"/>
    </w:rPr>
  </w:style>
  <w:style w:type="character" w:customStyle="1" w:styleId="WW8Num1z1">
    <w:name w:val="WW8Num1z1"/>
    <w:rsid w:val="001212EA"/>
    <w:rPr>
      <w:rFonts w:ascii="Courier New" w:hAnsi="Courier New"/>
    </w:rPr>
  </w:style>
  <w:style w:type="character" w:customStyle="1" w:styleId="WW8Num1z2">
    <w:name w:val="WW8Num1z2"/>
    <w:rsid w:val="001212EA"/>
    <w:rPr>
      <w:rFonts w:ascii="Wingdings" w:hAnsi="Wingdings"/>
    </w:rPr>
  </w:style>
  <w:style w:type="character" w:customStyle="1" w:styleId="WW8Num1z3">
    <w:name w:val="WW8Num1z3"/>
    <w:rsid w:val="001212EA"/>
    <w:rPr>
      <w:rFonts w:ascii="Symbol" w:hAnsi="Symbol"/>
    </w:rPr>
  </w:style>
  <w:style w:type="character" w:customStyle="1" w:styleId="WW8Num2z0">
    <w:name w:val="WW8Num2z0"/>
    <w:rsid w:val="001212EA"/>
    <w:rPr>
      <w:rFonts w:ascii="Symbol" w:hAnsi="Symbol"/>
    </w:rPr>
  </w:style>
  <w:style w:type="character" w:customStyle="1" w:styleId="WW8Num2z1">
    <w:name w:val="WW8Num2z1"/>
    <w:rsid w:val="001212EA"/>
    <w:rPr>
      <w:rFonts w:ascii="Courier New" w:hAnsi="Courier New" w:cs="Courier New"/>
    </w:rPr>
  </w:style>
  <w:style w:type="character" w:customStyle="1" w:styleId="WW8Num2z2">
    <w:name w:val="WW8Num2z2"/>
    <w:rsid w:val="001212EA"/>
    <w:rPr>
      <w:rFonts w:ascii="Wingdings" w:hAnsi="Wingdings"/>
    </w:rPr>
  </w:style>
  <w:style w:type="character" w:customStyle="1" w:styleId="WW8Num3z0">
    <w:name w:val="WW8Num3z0"/>
    <w:rsid w:val="001212EA"/>
    <w:rPr>
      <w:b/>
    </w:rPr>
  </w:style>
  <w:style w:type="character" w:customStyle="1" w:styleId="WW8Num5z0">
    <w:name w:val="WW8Num5z0"/>
    <w:rsid w:val="001212EA"/>
    <w:rPr>
      <w:rFonts w:ascii="Symbol" w:hAnsi="Symbol"/>
    </w:rPr>
  </w:style>
  <w:style w:type="character" w:customStyle="1" w:styleId="WW8Num5z1">
    <w:name w:val="WW8Num5z1"/>
    <w:rsid w:val="001212EA"/>
    <w:rPr>
      <w:rFonts w:ascii="Courier New" w:hAnsi="Courier New" w:cs="Courier New"/>
    </w:rPr>
  </w:style>
  <w:style w:type="character" w:customStyle="1" w:styleId="WW8Num5z2">
    <w:name w:val="WW8Num5z2"/>
    <w:rsid w:val="001212EA"/>
    <w:rPr>
      <w:rFonts w:ascii="Wingdings" w:hAnsi="Wingdings"/>
    </w:rPr>
  </w:style>
  <w:style w:type="character" w:customStyle="1" w:styleId="WW8Num6z0">
    <w:name w:val="WW8Num6z0"/>
    <w:rsid w:val="001212EA"/>
    <w:rPr>
      <w:rFonts w:ascii="Symbol" w:hAnsi="Symbol"/>
    </w:rPr>
  </w:style>
  <w:style w:type="character" w:customStyle="1" w:styleId="WW8Num6z1">
    <w:name w:val="WW8Num6z1"/>
    <w:rsid w:val="001212EA"/>
    <w:rPr>
      <w:rFonts w:ascii="Courier New" w:hAnsi="Courier New" w:cs="Courier New"/>
    </w:rPr>
  </w:style>
  <w:style w:type="character" w:customStyle="1" w:styleId="WW8Num6z2">
    <w:name w:val="WW8Num6z2"/>
    <w:rsid w:val="001212EA"/>
    <w:rPr>
      <w:rFonts w:ascii="Wingdings" w:hAnsi="Wingdings"/>
    </w:rPr>
  </w:style>
  <w:style w:type="character" w:customStyle="1" w:styleId="WW8Num7z0">
    <w:name w:val="WW8Num7z0"/>
    <w:rsid w:val="001212EA"/>
    <w:rPr>
      <w:rFonts w:ascii="Symbol" w:hAnsi="Symbol"/>
    </w:rPr>
  </w:style>
  <w:style w:type="character" w:customStyle="1" w:styleId="WW8Num7z1">
    <w:name w:val="WW8Num7z1"/>
    <w:rsid w:val="001212EA"/>
    <w:rPr>
      <w:rFonts w:ascii="Courier New" w:hAnsi="Courier New" w:cs="Courier New"/>
    </w:rPr>
  </w:style>
  <w:style w:type="character" w:customStyle="1" w:styleId="WW8Num7z2">
    <w:name w:val="WW8Num7z2"/>
    <w:rsid w:val="001212EA"/>
    <w:rPr>
      <w:rFonts w:ascii="Wingdings" w:hAnsi="Wingdings"/>
    </w:rPr>
  </w:style>
  <w:style w:type="character" w:customStyle="1" w:styleId="WW8Num8z0">
    <w:name w:val="WW8Num8z0"/>
    <w:rsid w:val="001212EA"/>
    <w:rPr>
      <w:rFonts w:ascii="Symbol" w:hAnsi="Symbol"/>
    </w:rPr>
  </w:style>
  <w:style w:type="character" w:customStyle="1" w:styleId="WW8Num8z1">
    <w:name w:val="WW8Num8z1"/>
    <w:rsid w:val="001212EA"/>
    <w:rPr>
      <w:rFonts w:ascii="Courier New" w:hAnsi="Courier New" w:cs="Courier New"/>
    </w:rPr>
  </w:style>
  <w:style w:type="character" w:customStyle="1" w:styleId="WW8Num8z2">
    <w:name w:val="WW8Num8z2"/>
    <w:rsid w:val="001212EA"/>
    <w:rPr>
      <w:rFonts w:ascii="Wingdings" w:hAnsi="Wingdings"/>
    </w:rPr>
  </w:style>
  <w:style w:type="character" w:customStyle="1" w:styleId="WW8Num12z1">
    <w:name w:val="WW8Num12z1"/>
    <w:rsid w:val="001212EA"/>
    <w:rPr>
      <w:rFonts w:ascii="Courier New" w:hAnsi="Courier New" w:cs="Courier New"/>
    </w:rPr>
  </w:style>
  <w:style w:type="character" w:customStyle="1" w:styleId="WW8Num12z2">
    <w:name w:val="WW8Num12z2"/>
    <w:rsid w:val="001212EA"/>
    <w:rPr>
      <w:rFonts w:ascii="Wingdings" w:hAnsi="Wingdings"/>
    </w:rPr>
  </w:style>
  <w:style w:type="character" w:customStyle="1" w:styleId="WW8Num12z3">
    <w:name w:val="WW8Num12z3"/>
    <w:rsid w:val="001212EA"/>
    <w:rPr>
      <w:rFonts w:ascii="Symbol" w:hAnsi="Symbol"/>
    </w:rPr>
  </w:style>
  <w:style w:type="character" w:customStyle="1" w:styleId="WW8Num13z0">
    <w:name w:val="WW8Num13z0"/>
    <w:rsid w:val="001212EA"/>
    <w:rPr>
      <w:rFonts w:ascii="Times New Roman" w:eastAsia="Times New Roman" w:hAnsi="Times New Roman" w:cs="Times New Roman"/>
    </w:rPr>
  </w:style>
  <w:style w:type="character" w:customStyle="1" w:styleId="WW8Num13z1">
    <w:name w:val="WW8Num13z1"/>
    <w:rsid w:val="001212EA"/>
    <w:rPr>
      <w:rFonts w:ascii="Courier New" w:hAnsi="Courier New"/>
    </w:rPr>
  </w:style>
  <w:style w:type="character" w:customStyle="1" w:styleId="WW8Num13z2">
    <w:name w:val="WW8Num13z2"/>
    <w:rsid w:val="001212EA"/>
    <w:rPr>
      <w:rFonts w:ascii="Wingdings" w:hAnsi="Wingdings"/>
    </w:rPr>
  </w:style>
  <w:style w:type="character" w:customStyle="1" w:styleId="WW8Num13z3">
    <w:name w:val="WW8Num13z3"/>
    <w:rsid w:val="001212EA"/>
    <w:rPr>
      <w:rFonts w:ascii="Symbol" w:hAnsi="Symbol"/>
    </w:rPr>
  </w:style>
  <w:style w:type="character" w:customStyle="1" w:styleId="WW8Num14z0">
    <w:name w:val="WW8Num14z0"/>
    <w:rsid w:val="001212EA"/>
    <w:rPr>
      <w:rFonts w:ascii="Symbol" w:hAnsi="Symbol"/>
    </w:rPr>
  </w:style>
  <w:style w:type="character" w:customStyle="1" w:styleId="WW8Num14z1">
    <w:name w:val="WW8Num14z1"/>
    <w:rsid w:val="001212EA"/>
    <w:rPr>
      <w:rFonts w:ascii="Courier New" w:hAnsi="Courier New" w:cs="Courier New"/>
    </w:rPr>
  </w:style>
  <w:style w:type="character" w:customStyle="1" w:styleId="WW8Num14z2">
    <w:name w:val="WW8Num14z2"/>
    <w:rsid w:val="001212EA"/>
    <w:rPr>
      <w:rFonts w:ascii="Wingdings" w:hAnsi="Wingdings"/>
    </w:rPr>
  </w:style>
  <w:style w:type="character" w:customStyle="1" w:styleId="WW8Num15z0">
    <w:name w:val="WW8Num15z0"/>
    <w:rsid w:val="001212EA"/>
    <w:rPr>
      <w:rFonts w:ascii="Times New Roman" w:eastAsia="Times New Roman" w:hAnsi="Times New Roman" w:cs="Times New Roman"/>
    </w:rPr>
  </w:style>
  <w:style w:type="character" w:customStyle="1" w:styleId="WW8Num15z1">
    <w:name w:val="WW8Num15z1"/>
    <w:rsid w:val="001212EA"/>
    <w:rPr>
      <w:rFonts w:ascii="Courier New" w:hAnsi="Courier New"/>
    </w:rPr>
  </w:style>
  <w:style w:type="character" w:customStyle="1" w:styleId="WW8Num15z2">
    <w:name w:val="WW8Num15z2"/>
    <w:rsid w:val="001212EA"/>
    <w:rPr>
      <w:rFonts w:ascii="Wingdings" w:hAnsi="Wingdings"/>
    </w:rPr>
  </w:style>
  <w:style w:type="character" w:customStyle="1" w:styleId="WW8Num15z3">
    <w:name w:val="WW8Num15z3"/>
    <w:rsid w:val="001212EA"/>
    <w:rPr>
      <w:rFonts w:ascii="Symbol" w:hAnsi="Symbol"/>
    </w:rPr>
  </w:style>
  <w:style w:type="character" w:customStyle="1" w:styleId="WW8Num16z0">
    <w:name w:val="WW8Num16z0"/>
    <w:rsid w:val="001212EA"/>
    <w:rPr>
      <w:rFonts w:ascii="Symbol" w:hAnsi="Symbol"/>
    </w:rPr>
  </w:style>
  <w:style w:type="character" w:customStyle="1" w:styleId="WW8Num16z1">
    <w:name w:val="WW8Num16z1"/>
    <w:rsid w:val="001212EA"/>
    <w:rPr>
      <w:rFonts w:ascii="Courier New" w:hAnsi="Courier New" w:cs="Courier New"/>
    </w:rPr>
  </w:style>
  <w:style w:type="character" w:customStyle="1" w:styleId="WW8Num16z2">
    <w:name w:val="WW8Num16z2"/>
    <w:rsid w:val="001212EA"/>
    <w:rPr>
      <w:rFonts w:ascii="Wingdings" w:hAnsi="Wingdings"/>
    </w:rPr>
  </w:style>
  <w:style w:type="character" w:customStyle="1" w:styleId="Standardnpsmoodstavce1">
    <w:name w:val="Standardní písmo odstavce1"/>
    <w:rsid w:val="001212EA"/>
  </w:style>
  <w:style w:type="character" w:styleId="Hypertextovodkaz">
    <w:name w:val="Hyperlink"/>
    <w:rsid w:val="001212EA"/>
    <w:rPr>
      <w:color w:val="0000FF"/>
      <w:u w:val="single"/>
    </w:rPr>
  </w:style>
  <w:style w:type="character" w:customStyle="1" w:styleId="nadpis1nastrance1">
    <w:name w:val="nadpis1nastrance1"/>
    <w:rsid w:val="001212EA"/>
    <w:rPr>
      <w:rFonts w:ascii="Arial Black" w:hAnsi="Arial Black"/>
      <w:b w:val="0"/>
      <w:bCs w:val="0"/>
      <w:color w:val="FFFFFF"/>
      <w:sz w:val="20"/>
      <w:szCs w:val="20"/>
    </w:rPr>
  </w:style>
  <w:style w:type="paragraph" w:customStyle="1" w:styleId="Nadpis">
    <w:name w:val="Nadpis"/>
    <w:basedOn w:val="Normln"/>
    <w:next w:val="Zkladntext"/>
    <w:rsid w:val="001212EA"/>
    <w:pPr>
      <w:keepNext/>
      <w:spacing w:before="240" w:after="120"/>
    </w:pPr>
    <w:rPr>
      <w:rFonts w:ascii="Arial" w:eastAsia="Microsoft YaHei" w:hAnsi="Arial" w:cs="Mangal"/>
      <w:sz w:val="28"/>
      <w:szCs w:val="28"/>
    </w:rPr>
  </w:style>
  <w:style w:type="paragraph" w:styleId="Zkladntext">
    <w:name w:val="Body Text"/>
    <w:basedOn w:val="Normln"/>
    <w:rsid w:val="001212EA"/>
    <w:pPr>
      <w:autoSpaceDE w:val="0"/>
    </w:pPr>
    <w:rPr>
      <w:rFonts w:ascii="Arial" w:hAnsi="Arial" w:cs="Arial"/>
      <w:sz w:val="24"/>
      <w:szCs w:val="20"/>
    </w:rPr>
  </w:style>
  <w:style w:type="paragraph" w:styleId="Seznam">
    <w:name w:val="List"/>
    <w:basedOn w:val="Zkladntext"/>
    <w:rsid w:val="001212EA"/>
    <w:rPr>
      <w:rFonts w:cs="Mangal"/>
    </w:rPr>
  </w:style>
  <w:style w:type="paragraph" w:customStyle="1" w:styleId="Popisek">
    <w:name w:val="Popisek"/>
    <w:basedOn w:val="Normln"/>
    <w:rsid w:val="001212EA"/>
    <w:pPr>
      <w:suppressLineNumbers/>
      <w:spacing w:before="120" w:after="120"/>
    </w:pPr>
    <w:rPr>
      <w:rFonts w:cs="Mangal"/>
      <w:i/>
      <w:iCs/>
      <w:sz w:val="24"/>
    </w:rPr>
  </w:style>
  <w:style w:type="paragraph" w:customStyle="1" w:styleId="Rejstk">
    <w:name w:val="Rejstřík"/>
    <w:basedOn w:val="Normln"/>
    <w:rsid w:val="001212EA"/>
    <w:pPr>
      <w:suppressLineNumbers/>
    </w:pPr>
    <w:rPr>
      <w:rFonts w:cs="Mangal"/>
    </w:rPr>
  </w:style>
  <w:style w:type="paragraph" w:styleId="Zhlav">
    <w:name w:val="header"/>
    <w:basedOn w:val="Normln"/>
    <w:rsid w:val="001212EA"/>
    <w:pPr>
      <w:tabs>
        <w:tab w:val="center" w:pos="4536"/>
        <w:tab w:val="right" w:pos="9072"/>
      </w:tabs>
    </w:pPr>
  </w:style>
  <w:style w:type="paragraph" w:styleId="Zpat">
    <w:name w:val="footer"/>
    <w:basedOn w:val="Normln"/>
    <w:rsid w:val="001212EA"/>
    <w:pPr>
      <w:tabs>
        <w:tab w:val="center" w:pos="4536"/>
        <w:tab w:val="right" w:pos="9072"/>
      </w:tabs>
    </w:pPr>
  </w:style>
  <w:style w:type="paragraph" w:styleId="z-Zatekformule">
    <w:name w:val="HTML Top of Form"/>
    <w:basedOn w:val="Normln"/>
    <w:next w:val="Normln"/>
    <w:rsid w:val="001212EA"/>
    <w:pPr>
      <w:pBdr>
        <w:bottom w:val="single" w:sz="4" w:space="1" w:color="000000"/>
      </w:pBdr>
      <w:jc w:val="center"/>
    </w:pPr>
    <w:rPr>
      <w:rFonts w:ascii="Arial" w:eastAsia="Arial Unicode MS" w:hAnsi="Arial" w:cs="Arial"/>
      <w:vanish/>
      <w:sz w:val="16"/>
      <w:szCs w:val="16"/>
    </w:rPr>
  </w:style>
  <w:style w:type="paragraph" w:styleId="z-Konecformule">
    <w:name w:val="HTML Bottom of Form"/>
    <w:basedOn w:val="Normln"/>
    <w:next w:val="Normln"/>
    <w:rsid w:val="001212EA"/>
    <w:pPr>
      <w:pBdr>
        <w:top w:val="single" w:sz="4" w:space="1" w:color="000000"/>
      </w:pBdr>
      <w:jc w:val="center"/>
    </w:pPr>
    <w:rPr>
      <w:rFonts w:ascii="Arial" w:eastAsia="Arial Unicode MS" w:hAnsi="Arial" w:cs="Arial"/>
      <w:vanish/>
      <w:sz w:val="16"/>
      <w:szCs w:val="16"/>
    </w:rPr>
  </w:style>
  <w:style w:type="paragraph" w:customStyle="1" w:styleId="bezodsazen">
    <w:name w:val="bez odsazení"/>
    <w:basedOn w:val="Normln"/>
    <w:rsid w:val="001212EA"/>
    <w:pPr>
      <w:spacing w:after="120"/>
    </w:pPr>
    <w:rPr>
      <w:szCs w:val="20"/>
    </w:rPr>
  </w:style>
  <w:style w:type="paragraph" w:styleId="Zkladntextodsazen">
    <w:name w:val="Body Text Indent"/>
    <w:basedOn w:val="Normln"/>
    <w:rsid w:val="001212EA"/>
    <w:pPr>
      <w:ind w:left="705" w:hanging="705"/>
      <w:jc w:val="both"/>
    </w:pPr>
    <w:rPr>
      <w:rFonts w:ascii="Arial" w:hAnsi="Arial" w:cs="Arial"/>
      <w:sz w:val="24"/>
    </w:rPr>
  </w:style>
  <w:style w:type="paragraph" w:customStyle="1" w:styleId="Prosttext1">
    <w:name w:val="Prostý text1"/>
    <w:basedOn w:val="Normln"/>
    <w:rsid w:val="001212EA"/>
    <w:rPr>
      <w:rFonts w:ascii="Courier New" w:eastAsia="SimSun" w:hAnsi="Courier New" w:cs="Courier New"/>
      <w:sz w:val="20"/>
      <w:szCs w:val="20"/>
    </w:rPr>
  </w:style>
  <w:style w:type="paragraph" w:customStyle="1" w:styleId="Zkladntext21">
    <w:name w:val="Základní text 21"/>
    <w:basedOn w:val="Normln"/>
    <w:rsid w:val="001212EA"/>
    <w:pPr>
      <w:jc w:val="both"/>
    </w:pPr>
    <w:rPr>
      <w:sz w:val="24"/>
    </w:rPr>
  </w:style>
  <w:style w:type="paragraph" w:customStyle="1" w:styleId="Zkladntext31">
    <w:name w:val="Základní text 31"/>
    <w:basedOn w:val="Normln"/>
    <w:rsid w:val="001212EA"/>
    <w:pPr>
      <w:shd w:val="clear" w:color="auto" w:fill="0C0C0C"/>
    </w:pPr>
    <w:rPr>
      <w:lang w:val="de-DE"/>
    </w:rPr>
  </w:style>
  <w:style w:type="paragraph" w:styleId="Nzev">
    <w:name w:val="Title"/>
    <w:basedOn w:val="Normln"/>
    <w:next w:val="Podnadpis"/>
    <w:qFormat/>
    <w:rsid w:val="001212EA"/>
    <w:pPr>
      <w:jc w:val="center"/>
    </w:pPr>
    <w:rPr>
      <w:rFonts w:ascii="Times New Roman" w:hAnsi="Times New Roman"/>
      <w:b/>
      <w:bCs/>
      <w:i/>
      <w:iCs/>
      <w:sz w:val="50"/>
    </w:rPr>
  </w:style>
  <w:style w:type="paragraph" w:styleId="Podnadpis">
    <w:name w:val="Subtitle"/>
    <w:basedOn w:val="Nadpis"/>
    <w:next w:val="Zkladntext"/>
    <w:qFormat/>
    <w:rsid w:val="001212EA"/>
    <w:pPr>
      <w:jc w:val="center"/>
    </w:pPr>
    <w:rPr>
      <w:i/>
      <w:iCs/>
    </w:rPr>
  </w:style>
  <w:style w:type="paragraph" w:customStyle="1" w:styleId="Rozvrendokumentu1">
    <w:name w:val="Rozvržení dokumentu1"/>
    <w:basedOn w:val="Normln"/>
    <w:rsid w:val="001212EA"/>
    <w:pPr>
      <w:shd w:val="clear" w:color="auto" w:fill="000080"/>
    </w:pPr>
    <w:rPr>
      <w:rFonts w:ascii="Tahoma" w:hAnsi="Tahoma" w:cs="Tahoma"/>
      <w:sz w:val="20"/>
      <w:szCs w:val="20"/>
    </w:rPr>
  </w:style>
  <w:style w:type="paragraph" w:customStyle="1" w:styleId="Styl">
    <w:name w:val="Styl"/>
    <w:rsid w:val="001212EA"/>
    <w:pPr>
      <w:widowControl w:val="0"/>
      <w:suppressAutoHyphens/>
      <w:autoSpaceDE w:val="0"/>
    </w:pPr>
    <w:rPr>
      <w:rFonts w:ascii="Arial" w:eastAsia="Arial" w:hAnsi="Arial" w:cs="Arial"/>
      <w:sz w:val="24"/>
      <w:szCs w:val="24"/>
      <w:lang w:eastAsia="ar-SA"/>
    </w:rPr>
  </w:style>
  <w:style w:type="paragraph" w:styleId="Odstavecseseznamem">
    <w:name w:val="List Paragraph"/>
    <w:basedOn w:val="Normln"/>
    <w:qFormat/>
    <w:rsid w:val="001212EA"/>
    <w:pPr>
      <w:ind w:left="720"/>
    </w:pPr>
  </w:style>
  <w:style w:type="paragraph" w:styleId="Textbubliny">
    <w:name w:val="Balloon Text"/>
    <w:basedOn w:val="Normln"/>
    <w:link w:val="TextbublinyChar"/>
    <w:uiPriority w:val="99"/>
    <w:semiHidden/>
    <w:unhideWhenUsed/>
    <w:rsid w:val="0081753D"/>
    <w:rPr>
      <w:rFonts w:ascii="Tahoma" w:hAnsi="Tahoma" w:cs="Tahoma"/>
      <w:sz w:val="16"/>
      <w:szCs w:val="16"/>
    </w:rPr>
  </w:style>
  <w:style w:type="character" w:customStyle="1" w:styleId="TextbublinyChar">
    <w:name w:val="Text bubliny Char"/>
    <w:link w:val="Textbubliny"/>
    <w:uiPriority w:val="99"/>
    <w:semiHidden/>
    <w:rsid w:val="0081753D"/>
    <w:rPr>
      <w:rFonts w:ascii="Tahoma" w:hAnsi="Tahoma" w:cs="Tahoma"/>
      <w:sz w:val="16"/>
      <w:szCs w:val="16"/>
      <w:lang w:eastAsia="ar-SA"/>
    </w:rPr>
  </w:style>
  <w:style w:type="character" w:customStyle="1" w:styleId="gmail-5yl5">
    <w:name w:val="gmail-_5yl5"/>
    <w:rsid w:val="00606C9F"/>
  </w:style>
  <w:style w:type="character" w:styleId="Sledovanodkaz">
    <w:name w:val="FollowedHyperlink"/>
    <w:basedOn w:val="Standardnpsmoodstavce"/>
    <w:uiPriority w:val="99"/>
    <w:semiHidden/>
    <w:unhideWhenUsed/>
    <w:rsid w:val="00615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3806">
      <w:bodyDiv w:val="1"/>
      <w:marLeft w:val="0"/>
      <w:marRight w:val="0"/>
      <w:marTop w:val="0"/>
      <w:marBottom w:val="0"/>
      <w:divBdr>
        <w:top w:val="none" w:sz="0" w:space="0" w:color="auto"/>
        <w:left w:val="none" w:sz="0" w:space="0" w:color="auto"/>
        <w:bottom w:val="none" w:sz="0" w:space="0" w:color="auto"/>
        <w:right w:val="none" w:sz="0" w:space="0" w:color="auto"/>
      </w:divBdr>
    </w:div>
    <w:div w:id="763259879">
      <w:bodyDiv w:val="1"/>
      <w:marLeft w:val="0"/>
      <w:marRight w:val="0"/>
      <w:marTop w:val="0"/>
      <w:marBottom w:val="0"/>
      <w:divBdr>
        <w:top w:val="none" w:sz="0" w:space="0" w:color="auto"/>
        <w:left w:val="none" w:sz="0" w:space="0" w:color="auto"/>
        <w:bottom w:val="none" w:sz="0" w:space="0" w:color="auto"/>
        <w:right w:val="none" w:sz="0" w:space="0" w:color="auto"/>
      </w:divBdr>
    </w:div>
    <w:div w:id="935164653">
      <w:bodyDiv w:val="1"/>
      <w:marLeft w:val="0"/>
      <w:marRight w:val="0"/>
      <w:marTop w:val="0"/>
      <w:marBottom w:val="0"/>
      <w:divBdr>
        <w:top w:val="none" w:sz="0" w:space="0" w:color="auto"/>
        <w:left w:val="none" w:sz="0" w:space="0" w:color="auto"/>
        <w:bottom w:val="none" w:sz="0" w:space="0" w:color="auto"/>
        <w:right w:val="none" w:sz="0" w:space="0" w:color="auto"/>
      </w:divBdr>
    </w:div>
    <w:div w:id="1095323749">
      <w:bodyDiv w:val="1"/>
      <w:marLeft w:val="0"/>
      <w:marRight w:val="0"/>
      <w:marTop w:val="0"/>
      <w:marBottom w:val="0"/>
      <w:divBdr>
        <w:top w:val="none" w:sz="0" w:space="0" w:color="auto"/>
        <w:left w:val="none" w:sz="0" w:space="0" w:color="auto"/>
        <w:bottom w:val="none" w:sz="0" w:space="0" w:color="auto"/>
        <w:right w:val="none" w:sz="0" w:space="0" w:color="auto"/>
      </w:divBdr>
    </w:div>
    <w:div w:id="1316758653">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
    <w:div w:id="1454789862">
      <w:bodyDiv w:val="1"/>
      <w:marLeft w:val="0"/>
      <w:marRight w:val="0"/>
      <w:marTop w:val="0"/>
      <w:marBottom w:val="0"/>
      <w:divBdr>
        <w:top w:val="none" w:sz="0" w:space="0" w:color="auto"/>
        <w:left w:val="none" w:sz="0" w:space="0" w:color="auto"/>
        <w:bottom w:val="none" w:sz="0" w:space="0" w:color="auto"/>
        <w:right w:val="none" w:sz="0" w:space="0" w:color="auto"/>
      </w:divBdr>
    </w:div>
    <w:div w:id="1455637780">
      <w:bodyDiv w:val="1"/>
      <w:marLeft w:val="0"/>
      <w:marRight w:val="0"/>
      <w:marTop w:val="0"/>
      <w:marBottom w:val="0"/>
      <w:divBdr>
        <w:top w:val="none" w:sz="0" w:space="0" w:color="auto"/>
        <w:left w:val="none" w:sz="0" w:space="0" w:color="auto"/>
        <w:bottom w:val="none" w:sz="0" w:space="0" w:color="auto"/>
        <w:right w:val="none" w:sz="0" w:space="0" w:color="auto"/>
      </w:divBdr>
    </w:div>
    <w:div w:id="1579703446">
      <w:bodyDiv w:val="1"/>
      <w:marLeft w:val="0"/>
      <w:marRight w:val="0"/>
      <w:marTop w:val="0"/>
      <w:marBottom w:val="0"/>
      <w:divBdr>
        <w:top w:val="none" w:sz="0" w:space="0" w:color="auto"/>
        <w:left w:val="none" w:sz="0" w:space="0" w:color="auto"/>
        <w:bottom w:val="none" w:sz="0" w:space="0" w:color="auto"/>
        <w:right w:val="none" w:sz="0" w:space="0" w:color="auto"/>
      </w:divBdr>
    </w:div>
    <w:div w:id="17643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vf@cvf.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6435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Prag,  7</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  7</dc:title>
  <dc:creator>Volejbal s.r.o.</dc:creator>
  <cp:lastModifiedBy>Marek Pakosta</cp:lastModifiedBy>
  <cp:revision>3</cp:revision>
  <cp:lastPrinted>2017-09-25T13:23:00Z</cp:lastPrinted>
  <dcterms:created xsi:type="dcterms:W3CDTF">2017-11-09T20:32:00Z</dcterms:created>
  <dcterms:modified xsi:type="dcterms:W3CDTF">2017-11-09T20:33:00Z</dcterms:modified>
</cp:coreProperties>
</file>