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0B0" w:rsidRDefault="00EE4D00">
      <w:pPr>
        <w:spacing w:line="288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Světová esa plážového volejbalu se sjíždějí do Dolních Vítkovic. Úvodní hvizd Ostrava Beach Open zazní už ve středu </w:t>
      </w:r>
    </w:p>
    <w:p w:rsidR="000F00B0" w:rsidRDefault="000F00B0">
      <w:pPr>
        <w:spacing w:line="288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0F00B0" w:rsidRDefault="00EE4D00">
      <w:pPr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Ještě pět dní před zahájovacím servisem turnaje rachotily pod vysokou pecí bagry navážející písek, dnes je všech šest kurtů připraveno pro nejlepší světové hráče a hráčky plážového volejbalu. Diváky čekají prudké smeče, chytré kombinace i emotivní sportovní show v unikátním průmyslovém areálu - turnaj Světové série FIVB v plážovém volejbale, Ostrava Beach Open (20. - 24. června).</w:t>
      </w:r>
    </w:p>
    <w:p w:rsidR="000F00B0" w:rsidRDefault="00EE4D00">
      <w:pPr>
        <w:rPr>
          <w:rFonts w:ascii="Arial" w:eastAsia="Arial" w:hAnsi="Arial" w:cs="Arial"/>
        </w:rPr>
      </w:pPr>
      <w:r>
        <w:rPr>
          <w:rFonts w:ascii="Arial" w:hAnsi="Arial"/>
        </w:rPr>
        <w:t>„</w:t>
      </w:r>
      <w:r>
        <w:rPr>
          <w:rFonts w:ascii="Arial" w:hAnsi="Arial"/>
          <w:i/>
          <w:iCs/>
        </w:rPr>
        <w:t xml:space="preserve">Plážový volejbal, který uvidíme v Dolních Vítkovicích, je hlavně kus dřiny a potu, systematického tréninku i silných emocí. Zároveň je to ale sympatický sport, prostě léto a pohoda. A právě proto jsem moc rád, že se turnaj z Prahy přesouvá k nám. K Moravskoslezskému kraji špičkový sport prostě patří,” </w:t>
      </w:r>
      <w:r>
        <w:rPr>
          <w:rFonts w:ascii="Arial" w:hAnsi="Arial"/>
        </w:rPr>
        <w:t>popsal svá očekávání hejtman Moravskoslezského kraje Ivo Vondrák.</w:t>
      </w:r>
    </w:p>
    <w:p w:rsidR="000F00B0" w:rsidRDefault="00EE4D00">
      <w:pPr>
        <w:rPr>
          <w:rFonts w:ascii="Arial" w:eastAsia="Arial" w:hAnsi="Arial" w:cs="Arial"/>
        </w:rPr>
      </w:pPr>
      <w:r>
        <w:rPr>
          <w:rFonts w:ascii="Arial" w:hAnsi="Arial"/>
        </w:rPr>
        <w:t>Turnaj FIVB Světové série zahájí ve středu 20. června utkání kvalifikantů, vždy osm nejlepších mužských a ženských dvojic doplní čtyřiadvacítku nasazených párů v hlavní soutěži, která odstartuje ve čtvrtek ráno. Po bojích v základních skupinách postoupí 16 mužských a stejný počet ženských párů do sobotních zápasů play off. Vrcholem turnaje bude osm nedělních utkání o dvě sady medailí. Šance na jejich zisk mají hráči a hráčky z Brazílie, Polska, Německa, USA nebo Nizozemska.</w:t>
      </w:r>
    </w:p>
    <w:p w:rsidR="000F00B0" w:rsidRDefault="00EE4D00">
      <w:pPr>
        <w:rPr>
          <w:rFonts w:ascii="Arial" w:eastAsia="Arial" w:hAnsi="Arial" w:cs="Arial"/>
          <w:i/>
          <w:iCs/>
        </w:rPr>
      </w:pPr>
      <w:r>
        <w:rPr>
          <w:rFonts w:ascii="Arial" w:hAnsi="Arial"/>
        </w:rPr>
        <w:t>Předseda Českého volejbalového svazu Marek Pakosta věří i tuzemským reprezentantům: „</w:t>
      </w:r>
      <w:r>
        <w:rPr>
          <w:rFonts w:ascii="Arial" w:hAnsi="Arial"/>
          <w:i/>
          <w:iCs/>
        </w:rPr>
        <w:t>Ženské týmy máme ve světové špičce již delší dobu. Mě těší, že ty páry jsou nyní dva na vyrovnané úrovni a pro nás je tak větší šance na dobré umístění. Jde jednak o Markétu Nausch Slukovou s Barborou Hermannovou a o Kristýnu Hoidar Kolocovou s Michalou Kvapilovou. V mužské části máme dvojici Ondřej Perušič a David Schweiner, která zaznamenala veliký výkonnostní skok od loňského roku a fakt, že se pohybují do 30. místa na světovém žebříčku, to potvrzuje”.</w:t>
      </w:r>
    </w:p>
    <w:p w:rsidR="000F00B0" w:rsidRDefault="00EE4D00">
      <w:pPr>
        <w:rPr>
          <w:rFonts w:ascii="Arial" w:eastAsia="Arial" w:hAnsi="Arial" w:cs="Arial"/>
        </w:rPr>
      </w:pPr>
      <w:r>
        <w:rPr>
          <w:rFonts w:ascii="Arial" w:hAnsi="Arial"/>
        </w:rPr>
        <w:t>Pro fanoušky bude připravena také fanzóna s občerstvením, doprovodným programem, zájemci si například mohou poměřit rychlost volejbalového podání nebo výšku výskoku. Lákadlem je i kontakt mezi publikem a sportovci. „</w:t>
      </w:r>
      <w:r>
        <w:rPr>
          <w:rFonts w:ascii="Arial" w:hAnsi="Arial"/>
          <w:i/>
          <w:iCs/>
        </w:rPr>
        <w:t>Jsem přesvědčen, že atmosféra i sportovní výkony osloví mladé návštěvníky a přilákají je k plážovému nebo klasickému volejbalu. Mladí sportovci potřebují vzory a věřím, že mezi nejlepšími plážovými volejbalisty světa si své vzory určitě najdou. Přeji také divákům, ať si užijí skvělé zápasy, a sportovcům, ať si z Ostravy odvezou krásné zážitky,</w:t>
      </w:r>
      <w:r>
        <w:rPr>
          <w:rFonts w:ascii="Arial" w:hAnsi="Arial"/>
        </w:rPr>
        <w:t>” řekl primátor města Ostrava Tomáš Macura.</w:t>
      </w:r>
    </w:p>
    <w:p w:rsidR="000F00B0" w:rsidRDefault="00997472">
      <w:r>
        <w:rPr>
          <w:rFonts w:ascii="Arial" w:hAnsi="Arial"/>
        </w:rPr>
        <w:t>Zástupce pořádající agentury Raul</w:t>
      </w:r>
      <w:r w:rsidR="00EE4D00">
        <w:rPr>
          <w:rFonts w:ascii="Arial" w:hAnsi="Arial"/>
        </w:rPr>
        <w:t xml:space="preserve"> </w:t>
      </w:r>
      <w:r>
        <w:rPr>
          <w:rFonts w:ascii="Arial" w:hAnsi="Arial"/>
        </w:rPr>
        <w:t>Marek Tesař</w:t>
      </w:r>
      <w:r w:rsidR="00EE4D00">
        <w:rPr>
          <w:rFonts w:ascii="Arial" w:hAnsi="Arial"/>
        </w:rPr>
        <w:t xml:space="preserve"> očekává početnou návštěvu, kapacita tribun na centrálním kurtu je téměř 3000 diváků. „</w:t>
      </w:r>
      <w:r w:rsidR="00EE4D00">
        <w:rPr>
          <w:rFonts w:ascii="Arial" w:hAnsi="Arial"/>
          <w:i/>
          <w:iCs/>
        </w:rPr>
        <w:t>Naším cílem je zahájení každoroční tradice a rozvoj plážového volejbalu v regionu. Všechen písek homologovaný Mezinárodní volejbalovou federací proto po turnaji využijeme na rekonstrukci a výstavbu ostravských hřišť,</w:t>
      </w:r>
      <w:r w:rsidR="00EE4D00">
        <w:rPr>
          <w:rFonts w:ascii="Arial" w:hAnsi="Arial"/>
        </w:rPr>
        <w:t xml:space="preserve">” doplnil </w:t>
      </w:r>
      <w:r>
        <w:rPr>
          <w:rFonts w:ascii="Arial" w:hAnsi="Arial"/>
        </w:rPr>
        <w:t>Tesař</w:t>
      </w:r>
      <w:r w:rsidR="00EE4D00">
        <w:rPr>
          <w:rFonts w:ascii="Arial" w:hAnsi="Arial"/>
        </w:rPr>
        <w:t>.</w:t>
      </w:r>
      <w:r w:rsidR="00EE4D00">
        <w:rPr>
          <w:rFonts w:ascii="Arial Unicode MS" w:eastAsia="Arial Unicode MS" w:hAnsi="Arial Unicode MS" w:cs="Arial Unicode MS"/>
        </w:rPr>
        <w:br w:type="page"/>
      </w:r>
    </w:p>
    <w:p w:rsidR="000F00B0" w:rsidRDefault="00EE4D00">
      <w:pPr>
        <w:pStyle w:val="VchozB"/>
        <w:spacing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>Úvodní část turnaje (</w:t>
      </w:r>
      <w:proofErr w:type="spellStart"/>
      <w:r>
        <w:rPr>
          <w:rFonts w:ascii="Arial" w:hAnsi="Arial"/>
          <w:b/>
          <w:bCs/>
        </w:rPr>
        <w:t>stř</w:t>
      </w:r>
      <w:proofErr w:type="spellEnd"/>
      <w:r>
        <w:rPr>
          <w:rFonts w:ascii="Arial" w:hAnsi="Arial"/>
          <w:b/>
          <w:bCs/>
          <w:lang w:val="es-ES_tradnl"/>
        </w:rPr>
        <w:t xml:space="preserve">eda </w:t>
      </w:r>
      <w:r>
        <w:rPr>
          <w:rFonts w:ascii="Arial" w:hAnsi="Arial"/>
          <w:b/>
          <w:bCs/>
        </w:rPr>
        <w:t xml:space="preserve">– pátek) budou moct fanoušci </w:t>
      </w:r>
      <w:proofErr w:type="spellStart"/>
      <w:r>
        <w:rPr>
          <w:rFonts w:ascii="Arial" w:hAnsi="Arial"/>
          <w:b/>
          <w:bCs/>
        </w:rPr>
        <w:t>zhl</w:t>
      </w:r>
      <w:proofErr w:type="spellEnd"/>
      <w:r>
        <w:rPr>
          <w:rFonts w:ascii="Arial" w:hAnsi="Arial"/>
          <w:b/>
          <w:bCs/>
          <w:lang w:val="fr-FR"/>
        </w:rPr>
        <w:t>é</w:t>
      </w:r>
      <w:proofErr w:type="spellStart"/>
      <w:r>
        <w:rPr>
          <w:rFonts w:ascii="Arial" w:hAnsi="Arial"/>
          <w:b/>
          <w:bCs/>
        </w:rPr>
        <w:t>dnout</w:t>
      </w:r>
      <w:proofErr w:type="spellEnd"/>
      <w:r>
        <w:rPr>
          <w:rFonts w:ascii="Arial" w:hAnsi="Arial"/>
          <w:b/>
          <w:bCs/>
        </w:rPr>
        <w:t xml:space="preserve"> zdarma, ceny vstupenek na víkendová klání se pohybují od 120 do 20</w:t>
      </w:r>
      <w:r>
        <w:rPr>
          <w:rFonts w:ascii="Arial" w:hAnsi="Arial"/>
          <w:b/>
          <w:bCs/>
          <w:lang w:val="de-DE"/>
        </w:rPr>
        <w:t>0 K</w:t>
      </w:r>
      <w:r>
        <w:rPr>
          <w:rFonts w:ascii="Arial" w:hAnsi="Arial"/>
          <w:b/>
          <w:bCs/>
        </w:rPr>
        <w:t>č (dle termínu nákupu), k dispozici je tak</w:t>
      </w:r>
      <w:r>
        <w:rPr>
          <w:rFonts w:ascii="Arial" w:hAnsi="Arial"/>
          <w:b/>
          <w:bCs/>
          <w:lang w:val="fr-FR"/>
        </w:rPr>
        <w:t xml:space="preserve">é </w:t>
      </w:r>
      <w:r>
        <w:rPr>
          <w:rFonts w:ascii="Arial" w:hAnsi="Arial"/>
          <w:b/>
          <w:bCs/>
        </w:rPr>
        <w:t xml:space="preserve">permanentní vstupenka na oba </w:t>
      </w:r>
      <w:proofErr w:type="spellStart"/>
      <w:r>
        <w:rPr>
          <w:rFonts w:ascii="Arial" w:hAnsi="Arial"/>
          <w:b/>
          <w:bCs/>
        </w:rPr>
        <w:t>víkendov</w:t>
      </w:r>
      <w:proofErr w:type="spellEnd"/>
      <w:r>
        <w:rPr>
          <w:rFonts w:ascii="Arial" w:hAnsi="Arial"/>
          <w:b/>
          <w:bCs/>
          <w:lang w:val="fr-FR"/>
        </w:rPr>
        <w:t xml:space="preserve">é </w:t>
      </w:r>
      <w:r>
        <w:rPr>
          <w:rFonts w:ascii="Arial" w:hAnsi="Arial"/>
          <w:b/>
          <w:bCs/>
        </w:rPr>
        <w:t xml:space="preserve">dny v hodnotě </w:t>
      </w:r>
      <w:r>
        <w:rPr>
          <w:rFonts w:ascii="Arial" w:hAnsi="Arial"/>
          <w:b/>
          <w:bCs/>
          <w:lang w:val="de-DE"/>
        </w:rPr>
        <w:t>250 K</w:t>
      </w:r>
      <w:r>
        <w:rPr>
          <w:rFonts w:ascii="Arial" w:hAnsi="Arial"/>
          <w:b/>
          <w:bCs/>
        </w:rPr>
        <w:t xml:space="preserve">č. </w:t>
      </w:r>
    </w:p>
    <w:p w:rsidR="000F00B0" w:rsidRDefault="00EE4D00">
      <w:pPr>
        <w:pStyle w:val="VchozB"/>
        <w:spacing w:line="288" w:lineRule="auto"/>
        <w:jc w:val="both"/>
        <w:rPr>
          <w:rStyle w:val="dn"/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 sobotu se platí za vstup do areálu, v neděli je vstup do areálu zdarma a platí se za vstup na centrální kurt, kde se odehraje osm posledních zá</w:t>
      </w:r>
      <w:r>
        <w:rPr>
          <w:rFonts w:ascii="Arial" w:hAnsi="Arial"/>
          <w:b/>
          <w:bCs/>
          <w:lang w:val="fr-FR"/>
        </w:rPr>
        <w:t>pas</w:t>
      </w:r>
      <w:r>
        <w:rPr>
          <w:rFonts w:ascii="Arial" w:hAnsi="Arial"/>
          <w:b/>
          <w:bCs/>
        </w:rPr>
        <w:t xml:space="preserve">ů </w:t>
      </w:r>
      <w:r>
        <w:rPr>
          <w:rFonts w:ascii="Arial" w:hAnsi="Arial"/>
          <w:b/>
          <w:bCs/>
          <w:lang w:val="it-IT"/>
        </w:rPr>
        <w:t>(semifin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  <w:lang w:val="it-IT"/>
        </w:rPr>
        <w:t>le a dal</w:t>
      </w:r>
      <w:proofErr w:type="spellStart"/>
      <w:r>
        <w:rPr>
          <w:rFonts w:ascii="Arial" w:hAnsi="Arial"/>
          <w:b/>
          <w:bCs/>
        </w:rPr>
        <w:t>ší</w:t>
      </w:r>
      <w:proofErr w:type="spellEnd"/>
      <w:r>
        <w:rPr>
          <w:rFonts w:ascii="Arial" w:hAnsi="Arial"/>
          <w:b/>
          <w:bCs/>
        </w:rPr>
        <w:t xml:space="preserve">). Vstupenky je </w:t>
      </w:r>
      <w:proofErr w:type="spellStart"/>
      <w:r>
        <w:rPr>
          <w:rFonts w:ascii="Arial" w:hAnsi="Arial"/>
          <w:b/>
          <w:bCs/>
        </w:rPr>
        <w:t>možn</w:t>
      </w:r>
      <w:proofErr w:type="spellEnd"/>
      <w:r>
        <w:rPr>
          <w:rFonts w:ascii="Arial" w:hAnsi="Arial"/>
          <w:b/>
          <w:bCs/>
          <w:lang w:val="fr-FR"/>
        </w:rPr>
        <w:t xml:space="preserve">é </w:t>
      </w:r>
      <w:r>
        <w:rPr>
          <w:rFonts w:ascii="Arial" w:hAnsi="Arial"/>
          <w:b/>
          <w:bCs/>
        </w:rPr>
        <w:t xml:space="preserve">zakoupit prostřednictvím sítě </w:t>
      </w:r>
      <w:proofErr w:type="spellStart"/>
      <w:r w:rsidRPr="001B21AB">
        <w:rPr>
          <w:rFonts w:ascii="Arial" w:hAnsi="Arial"/>
          <w:b/>
          <w:bCs/>
        </w:rPr>
        <w:t>Ticketportal</w:t>
      </w:r>
      <w:proofErr w:type="spellEnd"/>
      <w:r w:rsidRPr="001B21AB">
        <w:rPr>
          <w:rFonts w:ascii="Arial" w:hAnsi="Arial"/>
          <w:b/>
          <w:bCs/>
        </w:rPr>
        <w:t xml:space="preserve"> (</w:t>
      </w:r>
      <w:hyperlink r:id="rId6" w:history="1">
        <w:r>
          <w:rPr>
            <w:rStyle w:val="Hyperlink0"/>
          </w:rPr>
          <w:t>www.ticketportal.cz</w:t>
        </w:r>
      </w:hyperlink>
      <w:r>
        <w:rPr>
          <w:rStyle w:val="dn"/>
          <w:rFonts w:ascii="Arial" w:hAnsi="Arial"/>
          <w:b/>
          <w:bCs/>
        </w:rPr>
        <w:t xml:space="preserve">). </w:t>
      </w:r>
    </w:p>
    <w:p w:rsidR="000F00B0" w:rsidRDefault="000F00B0">
      <w:pPr>
        <w:pStyle w:val="VchozB"/>
        <w:spacing w:line="288" w:lineRule="auto"/>
        <w:jc w:val="both"/>
        <w:rPr>
          <w:rStyle w:val="dn"/>
          <w:rFonts w:ascii="Arial" w:eastAsia="Arial" w:hAnsi="Arial" w:cs="Arial"/>
        </w:rPr>
      </w:pPr>
    </w:p>
    <w:tbl>
      <w:tblPr>
        <w:tblStyle w:val="TableNormal"/>
        <w:tblW w:w="9050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08"/>
        <w:gridCol w:w="2268"/>
        <w:gridCol w:w="2268"/>
        <w:gridCol w:w="1275"/>
        <w:gridCol w:w="1231"/>
      </w:tblGrid>
      <w:tr w:rsidR="000F00B0">
        <w:trPr>
          <w:trHeight w:val="483"/>
        </w:trPr>
        <w:tc>
          <w:tcPr>
            <w:tcW w:w="427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b/>
                <w:bCs/>
                <w:lang w:val="de-DE"/>
              </w:rPr>
              <w:t xml:space="preserve">OSTRAVA BEACH OPEN 2018 </w:t>
            </w:r>
            <w:r>
              <w:rPr>
                <w:rStyle w:val="dn"/>
                <w:rFonts w:ascii="Arial Unicode MS" w:eastAsia="Arial Unicode MS" w:hAnsi="Arial Unicode MS" w:cs="Arial Unicode MS"/>
                <w:lang w:val="de-DE"/>
              </w:rPr>
              <w:br/>
            </w:r>
            <w:r>
              <w:rPr>
                <w:rStyle w:val="dn"/>
                <w:rFonts w:ascii="Arial" w:hAnsi="Arial"/>
                <w:b/>
                <w:bCs/>
                <w:lang w:val="de-DE"/>
              </w:rPr>
              <w:t>- VSTUPENKY</w:t>
            </w:r>
          </w:p>
        </w:tc>
        <w:tc>
          <w:tcPr>
            <w:tcW w:w="4774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b/>
                <w:bCs/>
              </w:rPr>
              <w:t>termín nákupu</w:t>
            </w:r>
          </w:p>
        </w:tc>
      </w:tr>
      <w:tr w:rsidR="000F00B0">
        <w:trPr>
          <w:trHeight w:val="464"/>
        </w:trPr>
        <w:tc>
          <w:tcPr>
            <w:tcW w:w="2008" w:type="dxa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0F00B0"/>
        </w:tc>
        <w:tc>
          <w:tcPr>
            <w:tcW w:w="2268" w:type="dxa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b/>
                <w:bCs/>
              </w:rPr>
              <w:t>Typ vstupu</w:t>
            </w:r>
          </w:p>
        </w:tc>
        <w:tc>
          <w:tcPr>
            <w:tcW w:w="2268" w:type="dxa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b/>
                <w:bCs/>
              </w:rPr>
              <w:t>Program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b/>
                <w:bCs/>
              </w:rPr>
              <w:t>11. - 22. 6.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b/>
                <w:bCs/>
              </w:rPr>
              <w:t>v areálu</w:t>
            </w:r>
          </w:p>
        </w:tc>
      </w:tr>
      <w:tr w:rsidR="000F00B0">
        <w:trPr>
          <w:trHeight w:val="48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</w:pPr>
            <w:r>
              <w:rPr>
                <w:rStyle w:val="dn"/>
                <w:rFonts w:ascii="Arial" w:hAnsi="Arial"/>
              </w:rPr>
              <w:t>so 23. 6. 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</w:rPr>
              <w:t>vstup do areálu (8.00-21.00)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lang w:val="da-DK"/>
              </w:rPr>
              <w:t>osmifin</w:t>
            </w:r>
            <w:r>
              <w:rPr>
                <w:rStyle w:val="dn"/>
                <w:rFonts w:ascii="Arial" w:hAnsi="Arial"/>
              </w:rPr>
              <w:t>ále, čtvrfinále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lang w:val="de-DE"/>
              </w:rPr>
              <w:t>120 K</w:t>
            </w:r>
            <w:r>
              <w:rPr>
                <w:rStyle w:val="dn"/>
                <w:rFonts w:ascii="Arial" w:hAnsi="Arial"/>
              </w:rPr>
              <w:t>č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lang w:val="de-DE"/>
              </w:rPr>
              <w:t>150 K</w:t>
            </w:r>
            <w:r>
              <w:rPr>
                <w:rStyle w:val="dn"/>
                <w:rFonts w:ascii="Arial" w:hAnsi="Arial"/>
              </w:rPr>
              <w:t>č</w:t>
            </w:r>
          </w:p>
        </w:tc>
      </w:tr>
      <w:tr w:rsidR="000F00B0">
        <w:trPr>
          <w:trHeight w:val="48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</w:pPr>
            <w:r>
              <w:rPr>
                <w:rStyle w:val="dn"/>
                <w:rFonts w:ascii="Arial" w:hAnsi="Arial"/>
              </w:rPr>
              <w:t>ne 24. 6. 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lang w:val="fr-FR"/>
              </w:rPr>
              <w:t>vstup na centre court (8.00-20.00)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lang w:val="da-DK"/>
              </w:rPr>
              <w:t>semifin</w:t>
            </w:r>
            <w:r>
              <w:rPr>
                <w:rStyle w:val="dn"/>
                <w:rFonts w:ascii="Arial" w:hAnsi="Arial"/>
              </w:rPr>
              <w:t>ále, o 3. mí</w:t>
            </w:r>
            <w:r>
              <w:rPr>
                <w:rStyle w:val="dn"/>
                <w:rFonts w:ascii="Arial" w:hAnsi="Arial"/>
                <w:lang w:val="it-IT"/>
              </w:rPr>
              <w:t>sto, fin</w:t>
            </w:r>
            <w:r>
              <w:rPr>
                <w:rStyle w:val="dn"/>
                <w:rFonts w:ascii="Arial" w:hAnsi="Arial"/>
              </w:rPr>
              <w:t>ále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lang w:val="de-DE"/>
              </w:rPr>
              <w:t>170 K</w:t>
            </w:r>
            <w:r>
              <w:rPr>
                <w:rStyle w:val="dn"/>
                <w:rFonts w:ascii="Arial" w:hAnsi="Arial"/>
              </w:rPr>
              <w:t>č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lang w:val="de-DE"/>
              </w:rPr>
              <w:t>200 K</w:t>
            </w:r>
            <w:r>
              <w:rPr>
                <w:rStyle w:val="dn"/>
                <w:rFonts w:ascii="Arial" w:hAnsi="Arial"/>
              </w:rPr>
              <w:t>č</w:t>
            </w:r>
          </w:p>
        </w:tc>
      </w:tr>
      <w:tr w:rsidR="000F00B0">
        <w:trPr>
          <w:trHeight w:val="48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</w:pPr>
            <w:r>
              <w:rPr>
                <w:rStyle w:val="dn"/>
                <w:rFonts w:ascii="Arial" w:hAnsi="Arial"/>
                <w:b/>
                <w:bCs/>
              </w:rPr>
              <w:t xml:space="preserve">permanentka </w:t>
            </w:r>
            <w:r>
              <w:rPr>
                <w:rStyle w:val="dn"/>
                <w:rFonts w:ascii="Arial Unicode MS" w:eastAsia="Arial Unicode MS" w:hAnsi="Arial Unicode MS" w:cs="Arial Unicode MS"/>
              </w:rPr>
              <w:br/>
            </w:r>
            <w:r>
              <w:rPr>
                <w:rStyle w:val="dn"/>
                <w:rFonts w:ascii="Arial" w:hAnsi="Arial"/>
                <w:b/>
                <w:bCs/>
              </w:rPr>
              <w:t>so-ne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0F00B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0F00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b/>
                <w:bCs/>
                <w:lang w:val="de-DE"/>
              </w:rPr>
              <w:t>250 K</w:t>
            </w:r>
            <w:r>
              <w:rPr>
                <w:rStyle w:val="dn"/>
                <w:rFonts w:ascii="Arial" w:hAnsi="Arial"/>
                <w:b/>
                <w:bCs/>
              </w:rPr>
              <w:t>č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  <w:jc w:val="center"/>
            </w:pPr>
            <w:r>
              <w:rPr>
                <w:rStyle w:val="dn"/>
                <w:rFonts w:ascii="Arial" w:hAnsi="Arial"/>
                <w:b/>
                <w:bCs/>
                <w:lang w:val="de-DE"/>
              </w:rPr>
              <w:t>300 K</w:t>
            </w:r>
            <w:r>
              <w:rPr>
                <w:rStyle w:val="dn"/>
                <w:rFonts w:ascii="Arial" w:hAnsi="Arial"/>
                <w:b/>
                <w:bCs/>
              </w:rPr>
              <w:t>č</w:t>
            </w:r>
          </w:p>
        </w:tc>
      </w:tr>
      <w:tr w:rsidR="000F00B0" w:rsidRPr="001B21AB" w:rsidTr="001B21AB">
        <w:trPr>
          <w:trHeight w:val="227"/>
        </w:trPr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Pr="001B21AB" w:rsidRDefault="000F00B0" w:rsidP="001B21AB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0F00B0" w:rsidTr="001B21AB">
        <w:trPr>
          <w:trHeight w:val="227"/>
        </w:trPr>
        <w:tc>
          <w:tcPr>
            <w:tcW w:w="9050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</w:pPr>
            <w:r>
              <w:rPr>
                <w:rStyle w:val="dn"/>
                <w:rFonts w:ascii="Arial" w:hAnsi="Arial"/>
                <w:b/>
                <w:bCs/>
              </w:rPr>
              <w:t>Ostatní vstupn</w:t>
            </w:r>
            <w:r>
              <w:rPr>
                <w:rStyle w:val="dn"/>
                <w:rFonts w:ascii="Arial" w:hAnsi="Arial"/>
                <w:b/>
                <w:bCs/>
                <w:lang w:val="fr-FR"/>
              </w:rPr>
              <w:t xml:space="preserve">é </w:t>
            </w:r>
            <w:r>
              <w:rPr>
                <w:rStyle w:val="dn"/>
                <w:rFonts w:ascii="Arial" w:hAnsi="Arial"/>
                <w:b/>
                <w:bCs/>
              </w:rPr>
              <w:t>(platí pro obě varianty)</w:t>
            </w:r>
          </w:p>
        </w:tc>
      </w:tr>
      <w:tr w:rsidR="000F00B0" w:rsidTr="001B21AB">
        <w:trPr>
          <w:trHeight w:val="227"/>
        </w:trPr>
        <w:tc>
          <w:tcPr>
            <w:tcW w:w="9050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</w:pPr>
            <w:r>
              <w:rPr>
                <w:rStyle w:val="dn"/>
                <w:rFonts w:ascii="Arial" w:hAnsi="Arial"/>
              </w:rPr>
              <w:t>děti do 15 let: snížen</w:t>
            </w:r>
            <w:r>
              <w:rPr>
                <w:rStyle w:val="dn"/>
                <w:rFonts w:ascii="Arial" w:hAnsi="Arial"/>
                <w:lang w:val="fr-FR"/>
              </w:rPr>
              <w:t xml:space="preserve">é </w:t>
            </w:r>
            <w:r>
              <w:rPr>
                <w:rStyle w:val="dn"/>
                <w:rFonts w:ascii="Arial" w:hAnsi="Arial"/>
              </w:rPr>
              <w:t>denní vstupn</w:t>
            </w:r>
            <w:r>
              <w:rPr>
                <w:rStyle w:val="dn"/>
                <w:rFonts w:ascii="Arial" w:hAnsi="Arial"/>
                <w:lang w:val="fr-FR"/>
              </w:rPr>
              <w:t xml:space="preserve">é </w:t>
            </w:r>
            <w:r>
              <w:rPr>
                <w:rStyle w:val="dn"/>
                <w:rFonts w:ascii="Arial" w:hAnsi="Arial"/>
                <w:lang w:val="de-DE"/>
              </w:rPr>
              <w:t>30 K</w:t>
            </w:r>
            <w:r>
              <w:rPr>
                <w:rStyle w:val="dn"/>
                <w:rFonts w:ascii="Arial" w:hAnsi="Arial"/>
              </w:rPr>
              <w:t>č</w:t>
            </w:r>
          </w:p>
        </w:tc>
      </w:tr>
      <w:tr w:rsidR="000F00B0" w:rsidTr="001B21AB">
        <w:trPr>
          <w:trHeight w:val="227"/>
        </w:trPr>
        <w:tc>
          <w:tcPr>
            <w:tcW w:w="9050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</w:pPr>
            <w:r>
              <w:rPr>
                <w:rStyle w:val="dn"/>
                <w:rFonts w:ascii="Arial" w:hAnsi="Arial"/>
              </w:rPr>
              <w:t>děti do 3 let bez nároku na sedadlo: zdarma</w:t>
            </w:r>
          </w:p>
        </w:tc>
      </w:tr>
      <w:tr w:rsidR="000F00B0" w:rsidTr="001B21AB">
        <w:trPr>
          <w:trHeight w:val="227"/>
        </w:trPr>
        <w:tc>
          <w:tcPr>
            <w:tcW w:w="9050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0B0" w:rsidRDefault="00EE4D00">
            <w:pPr>
              <w:spacing w:after="0" w:line="240" w:lineRule="auto"/>
            </w:pPr>
            <w:r>
              <w:rPr>
                <w:rStyle w:val="dn"/>
                <w:rFonts w:ascii="Arial" w:hAnsi="Arial"/>
              </w:rPr>
              <w:t>ZTP: 50%, ZTP/P 100% + doprovod 1 Kč, vozíčkáři: zdarma - prodej pouze na místě</w:t>
            </w:r>
          </w:p>
        </w:tc>
      </w:tr>
    </w:tbl>
    <w:p w:rsidR="000F00B0" w:rsidRDefault="000F00B0">
      <w:pPr>
        <w:pStyle w:val="VchozB"/>
        <w:widowControl w:val="0"/>
        <w:spacing w:line="240" w:lineRule="auto"/>
        <w:ind w:left="114" w:hanging="114"/>
        <w:jc w:val="both"/>
        <w:rPr>
          <w:rStyle w:val="dn"/>
          <w:rFonts w:ascii="Arial" w:eastAsia="Arial" w:hAnsi="Arial" w:cs="Arial"/>
        </w:rPr>
      </w:pPr>
    </w:p>
    <w:p w:rsidR="000F00B0" w:rsidRDefault="00EE4D00">
      <w:pPr>
        <w:pStyle w:val="VchozA"/>
        <w:spacing w:after="120" w:line="240" w:lineRule="auto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Program turnaje</w:t>
      </w:r>
    </w:p>
    <w:p w:rsidR="000F00B0" w:rsidRDefault="00EE4D00">
      <w:pPr>
        <w:pStyle w:val="VchozA"/>
        <w:spacing w:after="120" w:line="240" w:lineRule="auto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>Středa 20. června</w:t>
      </w:r>
      <w:r>
        <w:rPr>
          <w:rStyle w:val="dn"/>
          <w:rFonts w:ascii="Arial" w:eastAsia="Arial" w:hAnsi="Arial" w:cs="Arial"/>
        </w:rPr>
        <w:tab/>
        <w:t>kvalifikace</w:t>
      </w:r>
      <w:r>
        <w:rPr>
          <w:rStyle w:val="dn"/>
          <w:rFonts w:ascii="Arial Unicode MS" w:hAnsi="Arial Unicode MS"/>
        </w:rPr>
        <w:br/>
      </w:r>
      <w:r>
        <w:rPr>
          <w:rStyle w:val="dn"/>
          <w:rFonts w:ascii="Arial" w:hAnsi="Arial"/>
          <w:b/>
          <w:bCs/>
        </w:rPr>
        <w:t>Čtvrtek 21. června</w:t>
      </w:r>
      <w:r w:rsidRPr="001B21AB">
        <w:rPr>
          <w:rStyle w:val="dn"/>
          <w:rFonts w:ascii="Arial" w:eastAsia="Arial" w:hAnsi="Arial" w:cs="Arial"/>
        </w:rPr>
        <w:tab/>
        <w:t>pool play/z</w:t>
      </w:r>
      <w:r>
        <w:rPr>
          <w:rStyle w:val="dn"/>
          <w:rFonts w:ascii="Arial" w:hAnsi="Arial"/>
        </w:rPr>
        <w:t>ápasy ve skupinách</w:t>
      </w:r>
      <w:r>
        <w:rPr>
          <w:rStyle w:val="dn"/>
          <w:rFonts w:ascii="Arial Unicode MS" w:hAnsi="Arial Unicode MS"/>
        </w:rPr>
        <w:br/>
      </w:r>
      <w:r>
        <w:rPr>
          <w:rStyle w:val="dn"/>
          <w:rFonts w:ascii="Arial" w:hAnsi="Arial"/>
          <w:b/>
          <w:bCs/>
        </w:rPr>
        <w:t>Pátek 22. června</w:t>
      </w:r>
      <w:r w:rsidRPr="001B21AB">
        <w:rPr>
          <w:rStyle w:val="dn"/>
          <w:rFonts w:ascii="Arial" w:eastAsia="Arial" w:hAnsi="Arial" w:cs="Arial"/>
        </w:rPr>
        <w:tab/>
        <w:t>pool play/z</w:t>
      </w:r>
      <w:r>
        <w:rPr>
          <w:rStyle w:val="dn"/>
          <w:rFonts w:ascii="Arial" w:hAnsi="Arial"/>
        </w:rPr>
        <w:t>ápasy ve skupiná</w:t>
      </w:r>
      <w:r w:rsidRPr="001B21AB">
        <w:rPr>
          <w:rStyle w:val="dn"/>
          <w:rFonts w:ascii="Arial" w:hAnsi="Arial"/>
        </w:rPr>
        <w:t xml:space="preserve">ch a play </w:t>
      </w:r>
      <w:proofErr w:type="spellStart"/>
      <w:r w:rsidRPr="001B21AB">
        <w:rPr>
          <w:rStyle w:val="dn"/>
          <w:rFonts w:ascii="Arial" w:hAnsi="Arial"/>
        </w:rPr>
        <w:t>off</w:t>
      </w:r>
      <w:proofErr w:type="spellEnd"/>
      <w:r>
        <w:rPr>
          <w:rStyle w:val="dn"/>
          <w:rFonts w:ascii="Arial Unicode MS" w:hAnsi="Arial Unicode MS"/>
        </w:rPr>
        <w:br/>
      </w:r>
      <w:r>
        <w:rPr>
          <w:rStyle w:val="dn"/>
          <w:rFonts w:ascii="Arial" w:hAnsi="Arial"/>
          <w:b/>
          <w:bCs/>
        </w:rPr>
        <w:t>Sobota 23. června</w:t>
      </w:r>
      <w:r w:rsidRPr="001B21AB">
        <w:rPr>
          <w:rStyle w:val="dn"/>
          <w:rFonts w:ascii="Arial" w:eastAsia="Arial" w:hAnsi="Arial" w:cs="Arial"/>
        </w:rPr>
        <w:tab/>
        <w:t xml:space="preserve">play </w:t>
      </w:r>
      <w:proofErr w:type="spellStart"/>
      <w:r w:rsidRPr="001B21AB">
        <w:rPr>
          <w:rStyle w:val="dn"/>
          <w:rFonts w:ascii="Arial" w:eastAsia="Arial" w:hAnsi="Arial" w:cs="Arial"/>
        </w:rPr>
        <w:t>off</w:t>
      </w:r>
      <w:proofErr w:type="spellEnd"/>
      <w:r>
        <w:rPr>
          <w:rStyle w:val="dn"/>
          <w:rFonts w:ascii="Arial Unicode MS" w:hAnsi="Arial Unicode MS"/>
        </w:rPr>
        <w:br/>
      </w:r>
      <w:r>
        <w:rPr>
          <w:rStyle w:val="dn"/>
          <w:rFonts w:ascii="Arial" w:hAnsi="Arial"/>
          <w:b/>
          <w:bCs/>
          <w:lang w:val="nl-NL"/>
        </w:rPr>
        <w:t>Ned</w:t>
      </w:r>
      <w:r>
        <w:rPr>
          <w:rStyle w:val="dn"/>
          <w:rFonts w:ascii="Arial" w:hAnsi="Arial"/>
          <w:b/>
          <w:bCs/>
        </w:rPr>
        <w:t>ě</w:t>
      </w:r>
      <w:r>
        <w:rPr>
          <w:rStyle w:val="dn"/>
          <w:rFonts w:ascii="Arial" w:hAnsi="Arial"/>
          <w:b/>
          <w:bCs/>
          <w:lang w:val="it-IT"/>
        </w:rPr>
        <w:t xml:space="preserve">le 24. </w:t>
      </w:r>
      <w:r>
        <w:rPr>
          <w:rStyle w:val="dn"/>
          <w:rFonts w:ascii="Arial" w:hAnsi="Arial"/>
          <w:b/>
          <w:bCs/>
        </w:rPr>
        <w:t>června</w:t>
      </w:r>
      <w:r>
        <w:rPr>
          <w:rStyle w:val="dn"/>
          <w:rFonts w:ascii="Arial" w:eastAsia="Arial" w:hAnsi="Arial" w:cs="Arial"/>
          <w:lang w:val="da-DK"/>
        </w:rPr>
        <w:tab/>
        <w:t>semifin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  <w:lang w:val="it-IT"/>
        </w:rPr>
        <w:t>le a fin</w:t>
      </w:r>
      <w:proofErr w:type="spellStart"/>
      <w:r>
        <w:rPr>
          <w:rStyle w:val="dn"/>
          <w:rFonts w:ascii="Arial" w:hAnsi="Arial"/>
        </w:rPr>
        <w:t>ále</w:t>
      </w:r>
      <w:proofErr w:type="spellEnd"/>
    </w:p>
    <w:p w:rsidR="000F00B0" w:rsidRDefault="000F00B0">
      <w:pPr>
        <w:pStyle w:val="VchozA"/>
        <w:spacing w:after="120" w:line="240" w:lineRule="auto"/>
        <w:jc w:val="both"/>
        <w:rPr>
          <w:rStyle w:val="dn"/>
          <w:rFonts w:ascii="Arial" w:eastAsia="Arial" w:hAnsi="Arial" w:cs="Arial"/>
        </w:rPr>
      </w:pPr>
      <w:bookmarkStart w:id="0" w:name="_GoBack"/>
      <w:bookmarkEnd w:id="0"/>
    </w:p>
    <w:p w:rsidR="000F00B0" w:rsidRDefault="00EE4D00">
      <w:pPr>
        <w:pStyle w:val="VchozA"/>
        <w:spacing w:after="120" w:line="24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Ostrava, 18. června 2018</w:t>
      </w:r>
    </w:p>
    <w:p w:rsidR="000F00B0" w:rsidRDefault="00EE4D00">
      <w:pPr>
        <w:pStyle w:val="VchozA"/>
        <w:spacing w:after="120" w:line="240" w:lineRule="auto"/>
        <w:rPr>
          <w:rFonts w:hint="eastAsia"/>
        </w:rPr>
      </w:pPr>
      <w:r>
        <w:rPr>
          <w:rStyle w:val="dn"/>
          <w:rFonts w:ascii="Arial Unicode MS" w:hAnsi="Arial Unicode MS"/>
        </w:rPr>
        <w:br/>
      </w:r>
      <w:r>
        <w:rPr>
          <w:rStyle w:val="dn"/>
          <w:rFonts w:ascii="Arial" w:hAnsi="Arial"/>
          <w:b/>
          <w:bCs/>
        </w:rPr>
        <w:t>Kontakt pro m</w:t>
      </w:r>
      <w:r>
        <w:rPr>
          <w:rStyle w:val="dn"/>
          <w:rFonts w:ascii="Arial" w:hAnsi="Arial"/>
          <w:b/>
          <w:bCs/>
          <w:lang w:val="fr-FR"/>
        </w:rPr>
        <w:t>é</w:t>
      </w:r>
      <w:proofErr w:type="spellStart"/>
      <w:r>
        <w:rPr>
          <w:rStyle w:val="dn"/>
          <w:rFonts w:ascii="Arial" w:hAnsi="Arial"/>
          <w:b/>
          <w:bCs/>
        </w:rPr>
        <w:t>dia</w:t>
      </w:r>
      <w:proofErr w:type="spellEnd"/>
      <w:r>
        <w:rPr>
          <w:rStyle w:val="dn"/>
          <w:rFonts w:ascii="Arial Unicode MS" w:hAnsi="Arial Unicode MS"/>
        </w:rPr>
        <w:br/>
      </w:r>
      <w:proofErr w:type="spellStart"/>
      <w:r>
        <w:rPr>
          <w:rStyle w:val="dn"/>
          <w:rFonts w:ascii="Arial" w:hAnsi="Arial"/>
          <w:b/>
          <w:bCs/>
        </w:rPr>
        <w:t>Štěpá</w:t>
      </w:r>
      <w:proofErr w:type="spellEnd"/>
      <w:r>
        <w:rPr>
          <w:rStyle w:val="dn"/>
          <w:rFonts w:ascii="Arial" w:hAnsi="Arial"/>
          <w:b/>
          <w:bCs/>
          <w:lang w:val="sv-SE"/>
        </w:rPr>
        <w:t>n Sedl</w:t>
      </w:r>
      <w:r>
        <w:rPr>
          <w:rStyle w:val="dn"/>
          <w:rFonts w:ascii="Arial" w:hAnsi="Arial"/>
          <w:b/>
          <w:bCs/>
        </w:rPr>
        <w:t>áček</w:t>
      </w:r>
      <w:r>
        <w:rPr>
          <w:rStyle w:val="dn"/>
          <w:rFonts w:ascii="Arial Unicode MS" w:hAnsi="Arial Unicode MS"/>
        </w:rPr>
        <w:br/>
      </w:r>
      <w:r>
        <w:rPr>
          <w:rStyle w:val="dn"/>
          <w:rFonts w:ascii="Arial" w:hAnsi="Arial"/>
        </w:rPr>
        <w:t xml:space="preserve">mail: </w:t>
      </w:r>
      <w:hyperlink r:id="rId7" w:history="1">
        <w:r>
          <w:rPr>
            <w:rStyle w:val="Hyperlink1"/>
          </w:rPr>
          <w:t>sedlacek@sprmedia.eu</w:t>
        </w:r>
      </w:hyperlink>
      <w:r>
        <w:rPr>
          <w:rStyle w:val="dn"/>
          <w:rFonts w:ascii="Arial Unicode MS" w:hAnsi="Arial Unicode MS"/>
        </w:rPr>
        <w:br/>
      </w:r>
      <w:r>
        <w:rPr>
          <w:rStyle w:val="dn"/>
          <w:rFonts w:ascii="Arial" w:hAnsi="Arial"/>
        </w:rPr>
        <w:t>mobil: 608 827 900</w:t>
      </w:r>
    </w:p>
    <w:sectPr w:rsidR="000F00B0">
      <w:headerReference w:type="default" r:id="rId8"/>
      <w:pgSz w:w="11900" w:h="16840"/>
      <w:pgMar w:top="2410" w:right="1417" w:bottom="15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679" w:rsidRDefault="00626679">
      <w:pPr>
        <w:spacing w:after="0" w:line="240" w:lineRule="auto"/>
      </w:pPr>
      <w:r>
        <w:separator/>
      </w:r>
    </w:p>
  </w:endnote>
  <w:endnote w:type="continuationSeparator" w:id="0">
    <w:p w:rsidR="00626679" w:rsidRDefault="0062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679" w:rsidRDefault="00626679">
      <w:pPr>
        <w:spacing w:after="0" w:line="240" w:lineRule="auto"/>
      </w:pPr>
      <w:r>
        <w:separator/>
      </w:r>
    </w:p>
  </w:footnote>
  <w:footnote w:type="continuationSeparator" w:id="0">
    <w:p w:rsidR="00626679" w:rsidRDefault="0062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0B0" w:rsidRDefault="00EE4D00">
    <w:pPr>
      <w:pStyle w:val="Zhlav"/>
      <w:tabs>
        <w:tab w:val="clear" w:pos="9072"/>
        <w:tab w:val="right" w:pos="9046"/>
      </w:tabs>
      <w:ind w:left="709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456565</wp:posOffset>
          </wp:positionH>
          <wp:positionV relativeFrom="page">
            <wp:posOffset>495300</wp:posOffset>
          </wp:positionV>
          <wp:extent cx="2141220" cy="396240"/>
          <wp:effectExtent l="0" t="0" r="0" b="0"/>
          <wp:wrapNone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3962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5920740</wp:posOffset>
          </wp:positionH>
          <wp:positionV relativeFrom="page">
            <wp:posOffset>487680</wp:posOffset>
          </wp:positionV>
          <wp:extent cx="967740" cy="373847"/>
          <wp:effectExtent l="0" t="0" r="0" b="0"/>
          <wp:wrapNone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3738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897255</wp:posOffset>
              </wp:positionH>
              <wp:positionV relativeFrom="page">
                <wp:posOffset>9823450</wp:posOffset>
              </wp:positionV>
              <wp:extent cx="2447925" cy="680721"/>
              <wp:effectExtent l="0" t="0" r="0" b="0"/>
              <wp:wrapNone/>
              <wp:docPr id="1073741827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68072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F00B0" w:rsidRDefault="00EE4D00">
                          <w:r>
                            <w:rPr>
                              <w:rFonts w:ascii="Arial" w:hAnsi="Arial"/>
                              <w:b/>
                              <w:bCs/>
                              <w:color w:val="FF0000"/>
                              <w:sz w:val="18"/>
                              <w:szCs w:val="18"/>
                              <w:u w:color="FF0000"/>
                            </w:rPr>
                            <w:t>RAUL, s.r.o.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FF0000"/>
                              <w:sz w:val="18"/>
                              <w:szCs w:val="18"/>
                              <w:u w:color="FF0000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FF0000"/>
                              <w:sz w:val="18"/>
                              <w:szCs w:val="18"/>
                              <w:u w:color="FF0000"/>
                            </w:rPr>
                            <w:t>Přívozní 2a / 170 00 Praha 7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FF0000"/>
                              <w:sz w:val="18"/>
                              <w:szCs w:val="18"/>
                              <w:u w:color="FF0000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FF0000"/>
                              <w:sz w:val="18"/>
                              <w:szCs w:val="18"/>
                              <w:u w:color="FF0000"/>
                            </w:rPr>
                            <w:t>www.raul.cz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70.7pt;margin-top:773.5pt;width:192.8pt;height:53.6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rPr>
                        <w:rFonts w:ascii="Arial" w:hAnsi="Arial"/>
                        <w:b w:val="1"/>
                        <w:bCs w:val="1"/>
                        <w:color w:val="ff0000"/>
                        <w:sz w:val="18"/>
                        <w:szCs w:val="18"/>
                        <w:u w:color="ff0000"/>
                        <w:rtl w:val="0"/>
                        <w:lang w:val="pt-PT"/>
                      </w:rPr>
                      <w:t>RAUL, s.r.o.</w:t>
                    </w:r>
                    <w:r>
                      <w:rPr>
                        <w:rFonts w:ascii="Arial Unicode MS" w:cs="Arial Unicode MS" w:hAnsi="Arial Unicode MS" w:eastAsia="Arial Unicode MS"/>
                        <w:color w:val="ff0000"/>
                        <w:sz w:val="18"/>
                        <w:szCs w:val="18"/>
                        <w:u w:color="ff0000"/>
                      </w:rPr>
                      <w:br w:type="textWrapping"/>
                    </w:r>
                    <w:r>
                      <w:rPr>
                        <w:rFonts w:ascii="Arial" w:hAnsi="Arial"/>
                        <w:b w:val="1"/>
                        <w:bCs w:val="1"/>
                        <w:color w:val="ff0000"/>
                        <w:sz w:val="18"/>
                        <w:szCs w:val="18"/>
                        <w:u w:color="ff0000"/>
                        <w:rtl w:val="0"/>
                        <w:lang w:val="pt-PT"/>
                      </w:rPr>
                      <w:t>P</w:t>
                    </w:r>
                    <w:r>
                      <w:rPr>
                        <w:rFonts w:ascii="Arial" w:hAnsi="Arial" w:hint="default"/>
                        <w:b w:val="1"/>
                        <w:bCs w:val="1"/>
                        <w:color w:val="ff0000"/>
                        <w:sz w:val="18"/>
                        <w:szCs w:val="18"/>
                        <w:u w:color="ff0000"/>
                        <w:rtl w:val="0"/>
                        <w:lang w:val="pt-PT"/>
                      </w:rPr>
                      <w:t>ří</w:t>
                    </w:r>
                    <w:r>
                      <w:rPr>
                        <w:rFonts w:ascii="Arial" w:hAnsi="Arial"/>
                        <w:b w:val="1"/>
                        <w:bCs w:val="1"/>
                        <w:color w:val="ff0000"/>
                        <w:sz w:val="18"/>
                        <w:szCs w:val="18"/>
                        <w:u w:color="ff0000"/>
                        <w:rtl w:val="0"/>
                        <w:lang w:val="pt-PT"/>
                      </w:rPr>
                      <w:t>vozn</w:t>
                    </w:r>
                    <w:r>
                      <w:rPr>
                        <w:rFonts w:ascii="Arial" w:hAnsi="Arial" w:hint="default"/>
                        <w:b w:val="1"/>
                        <w:bCs w:val="1"/>
                        <w:color w:val="ff0000"/>
                        <w:sz w:val="18"/>
                        <w:szCs w:val="18"/>
                        <w:u w:color="ff0000"/>
                        <w:rtl w:val="0"/>
                        <w:lang w:val="pt-PT"/>
                      </w:rPr>
                      <w:t xml:space="preserve">í </w:t>
                    </w:r>
                    <w:r>
                      <w:rPr>
                        <w:rFonts w:ascii="Arial" w:hAnsi="Arial"/>
                        <w:b w:val="1"/>
                        <w:bCs w:val="1"/>
                        <w:color w:val="ff0000"/>
                        <w:sz w:val="18"/>
                        <w:szCs w:val="18"/>
                        <w:u w:color="ff0000"/>
                        <w:rtl w:val="0"/>
                        <w:lang w:val="pt-PT"/>
                      </w:rPr>
                      <w:t>2a / 170 00 Praha 7</w:t>
                    </w:r>
                    <w:r>
                      <w:rPr>
                        <w:rFonts w:ascii="Arial Unicode MS" w:cs="Arial Unicode MS" w:hAnsi="Arial Unicode MS" w:eastAsia="Arial Unicode MS"/>
                        <w:color w:val="ff0000"/>
                        <w:sz w:val="18"/>
                        <w:szCs w:val="18"/>
                        <w:u w:color="ff0000"/>
                      </w:rPr>
                      <w:br w:type="textWrapping"/>
                    </w:r>
                    <w:r>
                      <w:rPr>
                        <w:rFonts w:ascii="Arial" w:hAnsi="Arial"/>
                        <w:b w:val="1"/>
                        <w:bCs w:val="1"/>
                        <w:color w:val="ff0000"/>
                        <w:sz w:val="18"/>
                        <w:szCs w:val="18"/>
                        <w:u w:color="ff0000"/>
                        <w:rtl w:val="0"/>
                        <w:lang w:val="pt-PT"/>
                      </w:rPr>
                      <w:t>www.raul.cz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B0"/>
    <w:rsid w:val="000F00B0"/>
    <w:rsid w:val="001B21AB"/>
    <w:rsid w:val="003229D7"/>
    <w:rsid w:val="00626679"/>
    <w:rsid w:val="00997472"/>
    <w:rsid w:val="00A87F98"/>
    <w:rsid w:val="00CB064E"/>
    <w:rsid w:val="00DA56A0"/>
    <w:rsid w:val="00E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52706-2288-4F6C-91AB-6223FA09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VchozB">
    <w:name w:val="Výchozí B"/>
    <w:pPr>
      <w:spacing w:after="200" w:line="276" w:lineRule="auto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b/>
      <w:bCs/>
      <w:color w:val="0000FF"/>
      <w:u w:val="none" w:color="0000FF"/>
    </w:rPr>
  </w:style>
  <w:style w:type="paragraph" w:customStyle="1" w:styleId="VchozA">
    <w:name w:val="Výchozí A"/>
    <w:pPr>
      <w:spacing w:after="200" w:line="276" w:lineRule="auto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dn"/>
    <w:rPr>
      <w:rFonts w:ascii="Arial" w:eastAsia="Arial" w:hAnsi="Arial" w:cs="Arial"/>
      <w:color w:val="0000FF"/>
      <w:u w:val="single" w:color="0000FF"/>
    </w:rPr>
  </w:style>
  <w:style w:type="paragraph" w:styleId="Zpat">
    <w:name w:val="footer"/>
    <w:basedOn w:val="Normln"/>
    <w:link w:val="ZpatChar"/>
    <w:uiPriority w:val="99"/>
    <w:unhideWhenUsed/>
    <w:rsid w:val="00322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9D7"/>
    <w:rPr>
      <w:rFonts w:ascii="Calibri" w:eastAsia="Calibri" w:hAnsi="Calibri" w:cs="Calibri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dlacek@sprmedi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cketporta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Carba</dc:creator>
  <cp:lastModifiedBy>Jiří Carba</cp:lastModifiedBy>
  <cp:revision>2</cp:revision>
  <cp:lastPrinted>2018-06-18T09:56:00Z</cp:lastPrinted>
  <dcterms:created xsi:type="dcterms:W3CDTF">2018-06-18T15:25:00Z</dcterms:created>
  <dcterms:modified xsi:type="dcterms:W3CDTF">2018-06-18T15:25:00Z</dcterms:modified>
</cp:coreProperties>
</file>