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E5" w:rsidRPr="00B03DDB" w:rsidRDefault="007469E5" w:rsidP="007469E5">
      <w:pPr>
        <w:jc w:val="center"/>
        <w:rPr>
          <w:rFonts w:ascii="Calibri" w:hAnsi="Calibri" w:cs="Calibri"/>
          <w:b/>
          <w:sz w:val="36"/>
        </w:rPr>
      </w:pPr>
      <w:r w:rsidRPr="00B03DDB">
        <w:rPr>
          <w:rFonts w:ascii="Calibri" w:hAnsi="Calibri" w:cs="Calibri"/>
          <w:b/>
          <w:sz w:val="36"/>
        </w:rPr>
        <w:t>P</w:t>
      </w:r>
      <w:bookmarkStart w:id="0" w:name="_GoBack"/>
      <w:bookmarkEnd w:id="0"/>
      <w:r w:rsidRPr="00B03DDB">
        <w:rPr>
          <w:rFonts w:ascii="Calibri" w:hAnsi="Calibri" w:cs="Calibri"/>
          <w:b/>
          <w:sz w:val="36"/>
        </w:rPr>
        <w:t>akosta: Vést sportovní svaz v dnešní době? Někdy to připomíná krizový management</w:t>
      </w:r>
    </w:p>
    <w:p w:rsidR="007469E5" w:rsidRPr="00B03DDB" w:rsidRDefault="007469E5" w:rsidP="007469E5">
      <w:pPr>
        <w:jc w:val="both"/>
        <w:rPr>
          <w:rFonts w:ascii="Calibri" w:hAnsi="Calibri" w:cs="Calibri"/>
          <w:b/>
        </w:rPr>
      </w:pPr>
    </w:p>
    <w:p w:rsidR="007469E5" w:rsidRPr="00B03DDB" w:rsidRDefault="007469E5" w:rsidP="007469E5">
      <w:pPr>
        <w:jc w:val="both"/>
        <w:rPr>
          <w:rFonts w:ascii="Calibri" w:hAnsi="Calibri" w:cs="Calibri"/>
          <w:b/>
        </w:rPr>
      </w:pPr>
    </w:p>
    <w:p w:rsidR="007E7387" w:rsidRDefault="007469E5" w:rsidP="007469E5">
      <w:pPr>
        <w:jc w:val="both"/>
        <w:rPr>
          <w:rFonts w:ascii="Calibri" w:hAnsi="Calibri" w:cs="Calibri"/>
          <w:b/>
        </w:rPr>
      </w:pPr>
      <w:r w:rsidRPr="00B03DDB">
        <w:rPr>
          <w:rFonts w:ascii="Calibri" w:hAnsi="Calibri" w:cs="Calibri"/>
          <w:b/>
        </w:rPr>
        <w:t xml:space="preserve">Již skoro rok je Marek Pakosta ve vedení Českého volejbalového svazu. Jako volejbalista se stal </w:t>
      </w:r>
      <w:r w:rsidR="00983F0F">
        <w:rPr>
          <w:rFonts w:ascii="Calibri" w:hAnsi="Calibri" w:cs="Calibri"/>
          <w:b/>
        </w:rPr>
        <w:t>čtyřnásobným</w:t>
      </w:r>
      <w:r w:rsidRPr="00B03DDB">
        <w:rPr>
          <w:rFonts w:ascii="Calibri" w:hAnsi="Calibri" w:cs="Calibri"/>
          <w:b/>
        </w:rPr>
        <w:t xml:space="preserve"> domácím mistrem, </w:t>
      </w:r>
      <w:r w:rsidR="00983F0F">
        <w:rPr>
          <w:rFonts w:ascii="Calibri" w:hAnsi="Calibri" w:cs="Calibri"/>
          <w:b/>
        </w:rPr>
        <w:t xml:space="preserve">trojnásobným mistrem Francie, vítězem </w:t>
      </w:r>
      <w:proofErr w:type="spellStart"/>
      <w:r w:rsidR="00983F0F">
        <w:rPr>
          <w:rFonts w:ascii="Calibri" w:hAnsi="Calibri" w:cs="Calibri"/>
          <w:b/>
        </w:rPr>
        <w:t>Champions</w:t>
      </w:r>
      <w:proofErr w:type="spellEnd"/>
      <w:r w:rsidR="00983F0F">
        <w:rPr>
          <w:rFonts w:ascii="Calibri" w:hAnsi="Calibri" w:cs="Calibri"/>
          <w:b/>
        </w:rPr>
        <w:t xml:space="preserve"> </w:t>
      </w:r>
      <w:proofErr w:type="spellStart"/>
      <w:r w:rsidR="00983F0F">
        <w:rPr>
          <w:rFonts w:ascii="Calibri" w:hAnsi="Calibri" w:cs="Calibri"/>
          <w:b/>
        </w:rPr>
        <w:t>league</w:t>
      </w:r>
      <w:proofErr w:type="spellEnd"/>
      <w:r w:rsidR="00983F0F">
        <w:rPr>
          <w:rFonts w:ascii="Calibri" w:hAnsi="Calibri" w:cs="Calibri"/>
          <w:b/>
        </w:rPr>
        <w:t xml:space="preserve">, dvojnásobným držitelem Poháru vítězů pohárů, jako </w:t>
      </w:r>
      <w:proofErr w:type="spellStart"/>
      <w:r w:rsidR="00983F0F">
        <w:rPr>
          <w:rFonts w:ascii="Calibri" w:hAnsi="Calibri" w:cs="Calibri"/>
          <w:b/>
        </w:rPr>
        <w:t>beachvolejbalista</w:t>
      </w:r>
      <w:proofErr w:type="spellEnd"/>
      <w:r w:rsidR="00983F0F">
        <w:rPr>
          <w:rFonts w:ascii="Calibri" w:hAnsi="Calibri" w:cs="Calibri"/>
          <w:b/>
        </w:rPr>
        <w:t xml:space="preserve"> byl účastníkem olympijských her a je mistrem Evropy. </w:t>
      </w:r>
      <w:r w:rsidRPr="00B03DDB">
        <w:rPr>
          <w:rFonts w:ascii="Calibri" w:hAnsi="Calibri" w:cs="Calibri"/>
          <w:b/>
        </w:rPr>
        <w:t xml:space="preserve">Zároveň se uplatil v byznysu, </w:t>
      </w:r>
      <w:r w:rsidR="00983F0F">
        <w:rPr>
          <w:rFonts w:ascii="Calibri" w:hAnsi="Calibri" w:cs="Calibri"/>
          <w:b/>
        </w:rPr>
        <w:t xml:space="preserve">kde působil v manažerských pozicích a </w:t>
      </w:r>
      <w:r w:rsidRPr="00B03DDB">
        <w:rPr>
          <w:rFonts w:ascii="Calibri" w:hAnsi="Calibri" w:cs="Calibri"/>
          <w:b/>
        </w:rPr>
        <w:t xml:space="preserve">řídil nadnárodní projekty. O to více ho překvapuje, jak je náročné v současné době vést sportovní svaz v České republice. </w:t>
      </w:r>
    </w:p>
    <w:p w:rsidR="007E7387" w:rsidRDefault="007E7387" w:rsidP="007469E5">
      <w:pPr>
        <w:jc w:val="both"/>
        <w:rPr>
          <w:rFonts w:ascii="Calibri" w:hAnsi="Calibri" w:cs="Calibri"/>
          <w:b/>
        </w:rPr>
      </w:pPr>
    </w:p>
    <w:p w:rsidR="00BA206C" w:rsidRDefault="007469E5" w:rsidP="007469E5">
      <w:pPr>
        <w:jc w:val="both"/>
        <w:rPr>
          <w:rFonts w:ascii="Calibri" w:hAnsi="Calibri" w:cs="Calibri"/>
          <w:b/>
        </w:rPr>
      </w:pPr>
      <w:r w:rsidRPr="00B03DDB">
        <w:rPr>
          <w:rFonts w:ascii="Calibri" w:hAnsi="Calibri" w:cs="Calibri"/>
          <w:b/>
        </w:rPr>
        <w:t>„</w:t>
      </w:r>
      <w:r w:rsidRPr="00B03DDB">
        <w:rPr>
          <w:rFonts w:ascii="Calibri" w:hAnsi="Calibri" w:cs="Calibri"/>
          <w:b/>
          <w:i/>
        </w:rPr>
        <w:t>Tím, že jsem se do sportu vrátil ze soukromého sektoru, bych situaci jednoduše nazval jako krizový management</w:t>
      </w:r>
      <w:r>
        <w:rPr>
          <w:rFonts w:ascii="Calibri" w:hAnsi="Calibri" w:cs="Calibri"/>
          <w:b/>
        </w:rPr>
        <w:t xml:space="preserve">. </w:t>
      </w:r>
      <w:r w:rsidRPr="00E65568">
        <w:rPr>
          <w:rFonts w:ascii="Calibri" w:hAnsi="Calibri" w:cs="Calibri"/>
          <w:b/>
          <w:i/>
        </w:rPr>
        <w:t>V současném prostředí se nedá profesionálně fungovat, přitom bychom měli produkovat profesionální výsledky,</w:t>
      </w:r>
      <w:r w:rsidRPr="00E65568">
        <w:rPr>
          <w:rFonts w:ascii="Calibri" w:hAnsi="Calibri" w:cs="Calibri"/>
          <w:b/>
        </w:rPr>
        <w:t xml:space="preserve">“ netají Marek Pakosta. Největší aktuální komplikací je podle něho pozdní vypsání </w:t>
      </w:r>
      <w:r w:rsidR="00E628A8" w:rsidRPr="00E65568">
        <w:rPr>
          <w:rFonts w:ascii="Calibri" w:hAnsi="Calibri" w:cs="Calibri"/>
          <w:b/>
        </w:rPr>
        <w:t xml:space="preserve">a neustálé změny parametrů </w:t>
      </w:r>
      <w:r w:rsidRPr="00E65568">
        <w:rPr>
          <w:rFonts w:ascii="Calibri" w:hAnsi="Calibri" w:cs="Calibri"/>
          <w:b/>
        </w:rPr>
        <w:t xml:space="preserve">dotací z Ministerstva školství, mládeže a tělovýchovy. </w:t>
      </w:r>
    </w:p>
    <w:p w:rsidR="00BA206C" w:rsidRDefault="00BA206C" w:rsidP="007469E5">
      <w:pPr>
        <w:jc w:val="both"/>
        <w:rPr>
          <w:rFonts w:ascii="Calibri" w:hAnsi="Calibri" w:cs="Calibri"/>
          <w:b/>
        </w:rPr>
      </w:pPr>
    </w:p>
    <w:p w:rsidR="00BD4506" w:rsidRPr="00BD4506" w:rsidRDefault="00BA206C" w:rsidP="00BD4506">
      <w:pPr>
        <w:jc w:val="both"/>
        <w:rPr>
          <w:rFonts w:ascii="Calibri" w:hAnsi="Calibri" w:cs="Calibri"/>
        </w:rPr>
      </w:pPr>
      <w:r w:rsidRPr="00BD4506">
        <w:rPr>
          <w:rFonts w:ascii="Calibri" w:hAnsi="Calibri" w:cs="Calibri"/>
        </w:rPr>
        <w:t xml:space="preserve">Po úterním jednání však věří, že se do sportovního prostředí vrátí stabilita. Marek Pakosta se </w:t>
      </w:r>
      <w:r w:rsidR="00BD4506" w:rsidRPr="00BD4506">
        <w:rPr>
          <w:rFonts w:ascii="Calibri" w:hAnsi="Calibri" w:cs="Calibri"/>
        </w:rPr>
        <w:t xml:space="preserve">totiž </w:t>
      </w:r>
      <w:r w:rsidRPr="00BD4506">
        <w:rPr>
          <w:rFonts w:ascii="Calibri" w:hAnsi="Calibri" w:cs="Calibri"/>
        </w:rPr>
        <w:t xml:space="preserve">zúčastnil </w:t>
      </w:r>
      <w:r w:rsidR="00CB53AA" w:rsidRPr="00BD4506">
        <w:rPr>
          <w:rFonts w:ascii="Calibri" w:hAnsi="Calibri" w:cs="Calibri"/>
        </w:rPr>
        <w:t xml:space="preserve">schůzky s dalšími šéfy ostatních sportů </w:t>
      </w:r>
      <w:r w:rsidRPr="00BD4506">
        <w:rPr>
          <w:rFonts w:ascii="Calibri" w:hAnsi="Calibri" w:cs="Calibri"/>
        </w:rPr>
        <w:t xml:space="preserve">s premiérem Andrejem </w:t>
      </w:r>
      <w:proofErr w:type="spellStart"/>
      <w:r w:rsidRPr="00BD4506">
        <w:rPr>
          <w:rFonts w:ascii="Calibri" w:hAnsi="Calibri" w:cs="Calibri"/>
        </w:rPr>
        <w:t>Babišem</w:t>
      </w:r>
      <w:proofErr w:type="spellEnd"/>
      <w:r w:rsidRPr="00BD4506">
        <w:rPr>
          <w:rFonts w:ascii="Calibri" w:hAnsi="Calibri" w:cs="Calibri"/>
        </w:rPr>
        <w:t xml:space="preserve">, s ministrem školství Robertem </w:t>
      </w:r>
      <w:proofErr w:type="spellStart"/>
      <w:r w:rsidRPr="00BD4506">
        <w:rPr>
          <w:rFonts w:ascii="Calibri" w:hAnsi="Calibri" w:cs="Calibri"/>
        </w:rPr>
        <w:t>Plagou</w:t>
      </w:r>
      <w:proofErr w:type="spellEnd"/>
      <w:r w:rsidRPr="00BD4506">
        <w:rPr>
          <w:rFonts w:ascii="Calibri" w:hAnsi="Calibri" w:cs="Calibri"/>
        </w:rPr>
        <w:t xml:space="preserve"> a s Milanem Hniličkou, vládním zmocněncem pro s</w:t>
      </w:r>
      <w:r w:rsidR="00CB53AA" w:rsidRPr="00BD4506">
        <w:rPr>
          <w:rFonts w:ascii="Calibri" w:hAnsi="Calibri" w:cs="Calibri"/>
        </w:rPr>
        <w:t xml:space="preserve">port. </w:t>
      </w:r>
      <w:r w:rsidR="00F60211" w:rsidRPr="00BD4506">
        <w:rPr>
          <w:rFonts w:ascii="Calibri" w:hAnsi="Calibri" w:cs="Calibri"/>
        </w:rPr>
        <w:t>„</w:t>
      </w:r>
      <w:r w:rsidR="00F60211" w:rsidRPr="00BD4506">
        <w:rPr>
          <w:rFonts w:ascii="Calibri" w:hAnsi="Calibri" w:cs="Calibri"/>
          <w:i/>
        </w:rPr>
        <w:t xml:space="preserve">Mám z toho dobrý pocit. Měla by vzniknout efektivní podpora sportů, což logicky nahrává variantě vybrat si prioritní sporty, které mají tradici, úspěchy a historii s velkou členskou základnou. Případný nárůst finančních prostředků </w:t>
      </w:r>
      <w:r w:rsidR="00612504" w:rsidRPr="00BD4506">
        <w:rPr>
          <w:rFonts w:ascii="Calibri" w:hAnsi="Calibri" w:cs="Calibri"/>
          <w:i/>
        </w:rPr>
        <w:t>by pak u nich byl ve vybraných programech</w:t>
      </w:r>
      <w:r w:rsidR="00F60211" w:rsidRPr="00BD4506">
        <w:rPr>
          <w:rFonts w:ascii="Calibri" w:hAnsi="Calibri" w:cs="Calibri"/>
          <w:i/>
        </w:rPr>
        <w:t xml:space="preserve"> rychlejší než u sportů, které nebudou </w:t>
      </w:r>
      <w:r w:rsidR="00BD4506" w:rsidRPr="00BD4506">
        <w:rPr>
          <w:rFonts w:ascii="Calibri" w:hAnsi="Calibri" w:cs="Calibri"/>
          <w:i/>
        </w:rPr>
        <w:t xml:space="preserve"> preferované</w:t>
      </w:r>
      <w:r w:rsidR="00F60211" w:rsidRPr="00BD4506">
        <w:rPr>
          <w:rFonts w:ascii="Calibri" w:hAnsi="Calibri" w:cs="Calibri"/>
          <w:i/>
        </w:rPr>
        <w:t>. Stále je to však v rovině diskuz</w:t>
      </w:r>
      <w:r w:rsidR="00612504" w:rsidRPr="00BD4506">
        <w:rPr>
          <w:rFonts w:ascii="Calibri" w:hAnsi="Calibri" w:cs="Calibri"/>
          <w:i/>
        </w:rPr>
        <w:t>í</w:t>
      </w:r>
      <w:r w:rsidR="00F60211" w:rsidRPr="00BD4506">
        <w:rPr>
          <w:rFonts w:ascii="Calibri" w:hAnsi="Calibri" w:cs="Calibri"/>
          <w:i/>
        </w:rPr>
        <w:t>, žádné finální rozhodnutí neproběhlo,</w:t>
      </w:r>
      <w:r w:rsidR="00612504" w:rsidRPr="00BD4506">
        <w:rPr>
          <w:rFonts w:ascii="Calibri" w:hAnsi="Calibri" w:cs="Calibri"/>
          <w:i/>
        </w:rPr>
        <w:t xml:space="preserve"> každopádně je to koncepce úspěšně fungující v jiných zemích</w:t>
      </w:r>
      <w:r w:rsidR="00BD4506" w:rsidRPr="00BD4506">
        <w:rPr>
          <w:rFonts w:ascii="Calibri" w:hAnsi="Calibri" w:cs="Calibri"/>
          <w:i/>
        </w:rPr>
        <w:t>,</w:t>
      </w:r>
      <w:r w:rsidR="00F60211" w:rsidRPr="00BD4506">
        <w:rPr>
          <w:rFonts w:ascii="Calibri" w:hAnsi="Calibri" w:cs="Calibri"/>
        </w:rPr>
        <w:t xml:space="preserve">“ </w:t>
      </w:r>
      <w:r w:rsidR="00F94E7B" w:rsidRPr="00BD4506">
        <w:rPr>
          <w:rFonts w:ascii="Calibri" w:hAnsi="Calibri" w:cs="Calibri"/>
        </w:rPr>
        <w:t>popsal</w:t>
      </w:r>
      <w:r w:rsidR="00BD4506" w:rsidRPr="00BD4506">
        <w:rPr>
          <w:rFonts w:ascii="Calibri" w:hAnsi="Calibri" w:cs="Calibri"/>
        </w:rPr>
        <w:t xml:space="preserve"> </w:t>
      </w:r>
      <w:r w:rsidR="00BD4506">
        <w:rPr>
          <w:rFonts w:ascii="Calibri" w:hAnsi="Calibri" w:cs="Calibri"/>
        </w:rPr>
        <w:t xml:space="preserve">Marek </w:t>
      </w:r>
      <w:r w:rsidR="00BD4506" w:rsidRPr="00BD4506">
        <w:rPr>
          <w:rFonts w:ascii="Calibri" w:hAnsi="Calibri" w:cs="Calibri"/>
        </w:rPr>
        <w:t xml:space="preserve">Pakosta, který má rovněž </w:t>
      </w:r>
      <w:r w:rsidR="00612504" w:rsidRPr="00BD4506">
        <w:rPr>
          <w:rFonts w:ascii="Calibri" w:hAnsi="Calibri" w:cs="Calibri"/>
        </w:rPr>
        <w:t>dobrý dojem z personálního složen</w:t>
      </w:r>
      <w:r w:rsidR="003968BE" w:rsidRPr="00BD4506">
        <w:rPr>
          <w:rFonts w:ascii="Calibri" w:hAnsi="Calibri" w:cs="Calibri"/>
        </w:rPr>
        <w:t>í</w:t>
      </w:r>
      <w:r w:rsidR="00612504" w:rsidRPr="00BD4506">
        <w:rPr>
          <w:rFonts w:ascii="Calibri" w:hAnsi="Calibri" w:cs="Calibri"/>
        </w:rPr>
        <w:t xml:space="preserve"> důležitých pozic v oblasti sportu.  </w:t>
      </w:r>
    </w:p>
    <w:p w:rsidR="00BD4506" w:rsidRDefault="00BD4506" w:rsidP="00BD4506">
      <w:pPr>
        <w:jc w:val="both"/>
        <w:rPr>
          <w:rFonts w:ascii="Calibri" w:hAnsi="Calibri" w:cs="Calibri"/>
          <w:i/>
        </w:rPr>
      </w:pPr>
    </w:p>
    <w:p w:rsidR="00612504" w:rsidRPr="00BD4506" w:rsidRDefault="00BD4506" w:rsidP="007469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BD4506">
        <w:rPr>
          <w:rFonts w:ascii="Calibri" w:hAnsi="Calibri" w:cs="Calibri"/>
          <w:i/>
        </w:rPr>
        <w:t xml:space="preserve">Milan Hnilička sportu rozumí a je připravený prosazovat koncepce, které povedou k jeho rozvoji. Robert </w:t>
      </w:r>
      <w:proofErr w:type="spellStart"/>
      <w:r w:rsidRPr="00BD4506">
        <w:rPr>
          <w:rFonts w:ascii="Calibri" w:hAnsi="Calibri" w:cs="Calibri"/>
          <w:i/>
        </w:rPr>
        <w:t>Plaga</w:t>
      </w:r>
      <w:proofErr w:type="spellEnd"/>
      <w:r w:rsidRPr="00BD4506">
        <w:rPr>
          <w:rFonts w:ascii="Calibri" w:hAnsi="Calibri" w:cs="Calibri"/>
          <w:i/>
        </w:rPr>
        <w:t xml:space="preserve"> se rovněž ve sportu velmi dobře orientuje a náměstek MŠMT pro sekci sportu a mládeže je člověk na svém místě.  Limituje nás nyní více legislativní rámec a výše rozpočtu na sport v letošním roce,</w:t>
      </w:r>
      <w:r>
        <w:rPr>
          <w:rFonts w:ascii="Calibri" w:hAnsi="Calibri" w:cs="Calibri"/>
        </w:rPr>
        <w:t xml:space="preserve">“ dodal Marek Pakosta, předseda Českého volejbalového svazu. </w:t>
      </w:r>
    </w:p>
    <w:p w:rsidR="00BD4506" w:rsidRPr="00CB53AA" w:rsidRDefault="00BD4506" w:rsidP="007469E5">
      <w:pPr>
        <w:jc w:val="both"/>
        <w:rPr>
          <w:rFonts w:ascii="Calibri" w:hAnsi="Calibri" w:cs="Calibri"/>
        </w:rPr>
      </w:pPr>
    </w:p>
    <w:p w:rsidR="00BD4506" w:rsidRPr="007036A5" w:rsidRDefault="007036A5" w:rsidP="007469E5">
      <w:pPr>
        <w:jc w:val="both"/>
        <w:rPr>
          <w:rFonts w:ascii="Calibri" w:hAnsi="Calibri" w:cs="Calibri"/>
          <w:b/>
        </w:rPr>
      </w:pPr>
      <w:r w:rsidRPr="007036A5">
        <w:rPr>
          <w:rFonts w:ascii="Calibri" w:hAnsi="Calibri" w:cs="Calibri"/>
          <w:b/>
        </w:rPr>
        <w:t>Bez systému se kolektivní sporty neprosadí</w:t>
      </w:r>
    </w:p>
    <w:p w:rsidR="00BD4506" w:rsidRDefault="00BD4506" w:rsidP="007469E5">
      <w:pPr>
        <w:jc w:val="both"/>
        <w:rPr>
          <w:rFonts w:ascii="Calibri" w:hAnsi="Calibri" w:cs="Calibri"/>
        </w:rPr>
      </w:pPr>
    </w:p>
    <w:p w:rsidR="007469E5" w:rsidRPr="00E65568" w:rsidRDefault="007469E5" w:rsidP="007469E5">
      <w:pPr>
        <w:jc w:val="both"/>
        <w:rPr>
          <w:rFonts w:ascii="Calibri" w:hAnsi="Calibri" w:cs="Calibri"/>
        </w:rPr>
      </w:pPr>
      <w:r w:rsidRPr="00E65568">
        <w:rPr>
          <w:rFonts w:ascii="Calibri" w:hAnsi="Calibri" w:cs="Calibri"/>
        </w:rPr>
        <w:t>Už zimní olympijské hry v Jižní Koreji</w:t>
      </w:r>
      <w:r w:rsidR="00F94E7B">
        <w:rPr>
          <w:rFonts w:ascii="Calibri" w:hAnsi="Calibri" w:cs="Calibri"/>
        </w:rPr>
        <w:t xml:space="preserve"> se však ukázaly</w:t>
      </w:r>
      <w:r w:rsidRPr="00E65568">
        <w:rPr>
          <w:rFonts w:ascii="Calibri" w:hAnsi="Calibri" w:cs="Calibri"/>
        </w:rPr>
        <w:t xml:space="preserve"> jasný fakt – dařilo se zejména individuálním sportovcům, kteří nejsou závislí na běžném sportovním systému v České republice. „</w:t>
      </w:r>
      <w:r w:rsidRPr="007E7387">
        <w:rPr>
          <w:rFonts w:ascii="Calibri" w:hAnsi="Calibri" w:cs="Calibri"/>
          <w:i/>
        </w:rPr>
        <w:t xml:space="preserve">Něco podobného půjde složitě dosáhnout v rámci kolektivního sportu. V něm bez systematické a dlouhodobé podpory není skoro možné </w:t>
      </w:r>
      <w:r w:rsidR="00645695" w:rsidRPr="007E7387">
        <w:rPr>
          <w:rFonts w:ascii="Calibri" w:hAnsi="Calibri" w:cs="Calibri"/>
          <w:i/>
        </w:rPr>
        <w:t xml:space="preserve">na vrcholové akci </w:t>
      </w:r>
      <w:r w:rsidRPr="007E7387">
        <w:rPr>
          <w:rFonts w:ascii="Calibri" w:hAnsi="Calibri" w:cs="Calibri"/>
          <w:i/>
        </w:rPr>
        <w:t>skvělý výsledek zaznamenat</w:t>
      </w:r>
      <w:r w:rsidR="00645695" w:rsidRPr="007E7387">
        <w:rPr>
          <w:rFonts w:ascii="Calibri" w:hAnsi="Calibri" w:cs="Calibri"/>
          <w:i/>
        </w:rPr>
        <w:t xml:space="preserve"> a hlavně opakovat</w:t>
      </w:r>
      <w:r w:rsidRPr="00E65568">
        <w:rPr>
          <w:rFonts w:ascii="Calibri" w:hAnsi="Calibri" w:cs="Calibri"/>
        </w:rPr>
        <w:t xml:space="preserve">,“ uvědomuje si Marek Pakosta. </w:t>
      </w:r>
    </w:p>
    <w:p w:rsidR="007469E5" w:rsidRPr="00E65568" w:rsidRDefault="007469E5" w:rsidP="007469E5">
      <w:pPr>
        <w:jc w:val="both"/>
        <w:rPr>
          <w:rFonts w:ascii="Calibri" w:hAnsi="Calibri" w:cs="Calibri"/>
        </w:rPr>
      </w:pPr>
    </w:p>
    <w:p w:rsidR="007469E5" w:rsidRDefault="007469E5" w:rsidP="007469E5">
      <w:pPr>
        <w:jc w:val="both"/>
        <w:rPr>
          <w:rFonts w:ascii="Calibri" w:hAnsi="Calibri" w:cs="Calibri"/>
        </w:rPr>
      </w:pPr>
      <w:r w:rsidRPr="00E65568">
        <w:rPr>
          <w:rFonts w:ascii="Calibri" w:hAnsi="Calibri" w:cs="Calibri"/>
        </w:rPr>
        <w:t>V současné době volejbal nepálí nedostatek dětí, výrazně větší problém je však děti v systému udržet. „</w:t>
      </w:r>
      <w:r w:rsidRPr="00E65568">
        <w:rPr>
          <w:rFonts w:ascii="Calibri" w:hAnsi="Calibri" w:cs="Calibri"/>
          <w:i/>
        </w:rPr>
        <w:t>Hlavně dát do systému dostatek kvality a odbornosti. Schází nám množství a kvalita trenérů. Finance s tím přímo souvisí. Potřebuji mít jistotou, že dostanu minimální obnos peněz</w:t>
      </w:r>
      <w:r w:rsidR="00645695" w:rsidRPr="00E65568">
        <w:rPr>
          <w:rFonts w:ascii="Calibri" w:hAnsi="Calibri" w:cs="Calibri"/>
          <w:i/>
        </w:rPr>
        <w:t xml:space="preserve"> každý rok</w:t>
      </w:r>
      <w:r w:rsidRPr="00E65568">
        <w:rPr>
          <w:rFonts w:ascii="Calibri" w:hAnsi="Calibri" w:cs="Calibri"/>
          <w:i/>
        </w:rPr>
        <w:t>, a to po nějaké časové období, o kterém dopředu vím. Teprve pak jsem schopný učinit koncepční rozhodnutí</w:t>
      </w:r>
      <w:r w:rsidR="00645695" w:rsidRPr="00E65568">
        <w:rPr>
          <w:rFonts w:ascii="Calibri" w:hAnsi="Calibri" w:cs="Calibri"/>
          <w:i/>
        </w:rPr>
        <w:t xml:space="preserve"> a vytvářet </w:t>
      </w:r>
      <w:r w:rsidR="00645695" w:rsidRPr="00E65568">
        <w:rPr>
          <w:rFonts w:ascii="Calibri" w:hAnsi="Calibri" w:cs="Calibri"/>
          <w:i/>
        </w:rPr>
        <w:lastRenderedPageBreak/>
        <w:t>udržitelný systém</w:t>
      </w:r>
      <w:r w:rsidR="007E7387">
        <w:rPr>
          <w:rFonts w:ascii="Calibri" w:hAnsi="Calibri" w:cs="Calibri"/>
          <w:i/>
        </w:rPr>
        <w:t>,</w:t>
      </w:r>
      <w:r w:rsidR="00645695" w:rsidRPr="00E65568">
        <w:rPr>
          <w:rFonts w:ascii="Calibri" w:hAnsi="Calibri" w:cs="Calibri"/>
          <w:i/>
        </w:rPr>
        <w:t xml:space="preserve"> ve kterém zabezpečím odborníky</w:t>
      </w:r>
      <w:r w:rsidRPr="00E65568">
        <w:rPr>
          <w:rFonts w:ascii="Calibri" w:hAnsi="Calibri" w:cs="Calibri"/>
        </w:rPr>
        <w:t>,“ dodal Marek Pakosta, předseda Českého volejbalového svazu.</w:t>
      </w:r>
      <w:r>
        <w:rPr>
          <w:rFonts w:ascii="Calibri" w:hAnsi="Calibri" w:cs="Calibri"/>
        </w:rPr>
        <w:t xml:space="preserve"> </w:t>
      </w:r>
    </w:p>
    <w:p w:rsidR="007469E5" w:rsidRPr="004E2600" w:rsidRDefault="007469E5" w:rsidP="007469E5">
      <w:pPr>
        <w:jc w:val="both"/>
        <w:rPr>
          <w:rFonts w:ascii="Calibri" w:hAnsi="Calibri" w:cs="Calibri"/>
        </w:rPr>
      </w:pPr>
    </w:p>
    <w:p w:rsidR="007469E5" w:rsidRPr="00B03DDB" w:rsidRDefault="007469E5" w:rsidP="007469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Jenže n</w:t>
      </w:r>
      <w:r w:rsidRPr="00B03DDB">
        <w:rPr>
          <w:rFonts w:ascii="Calibri" w:hAnsi="Calibri" w:cs="Calibri"/>
        </w:rPr>
        <w:t>a začátku roku se mnohé sportovní svazy a asociace ocitly bez prostředků. I ty velké jsou totiž závislé na neinvestičních dotacích ze strany stánu, které jdou na mládež, reprezentaci nebo na chod svazu. Několik programů ale MŠMT vypsalo oproti předešlé pra</w:t>
      </w:r>
      <w:r w:rsidR="00E628A8">
        <w:rPr>
          <w:rFonts w:ascii="Calibri" w:hAnsi="Calibri" w:cs="Calibri"/>
        </w:rPr>
        <w:t>xi s několikaměsíčním zpožděním a navíc nejsou ke dnešnímu dni vyhodnoceny.</w:t>
      </w:r>
      <w:r w:rsidRPr="00B03DDB">
        <w:rPr>
          <w:rFonts w:ascii="Calibri" w:hAnsi="Calibri" w:cs="Calibri"/>
        </w:rPr>
        <w:t xml:space="preserve"> „</w:t>
      </w:r>
      <w:r w:rsidRPr="00B03DDB">
        <w:rPr>
          <w:rFonts w:ascii="Calibri" w:hAnsi="Calibri" w:cs="Calibri"/>
          <w:i/>
        </w:rPr>
        <w:t>Stále tedy nevíme</w:t>
      </w:r>
      <w:r w:rsidR="00612504">
        <w:rPr>
          <w:rFonts w:ascii="Calibri" w:hAnsi="Calibri" w:cs="Calibri"/>
          <w:i/>
        </w:rPr>
        <w:t xml:space="preserve"> ve dvou ze čtyř programů</w:t>
      </w:r>
      <w:r w:rsidRPr="00B03DDB">
        <w:rPr>
          <w:rFonts w:ascii="Calibri" w:hAnsi="Calibri" w:cs="Calibri"/>
          <w:i/>
        </w:rPr>
        <w:t>, kolik nám bude na rok 2018 přiděleno peněz. Nevíme na jaký účel a kdy je budeme moct čerpat,</w:t>
      </w:r>
      <w:r w:rsidRPr="00B03DDB">
        <w:rPr>
          <w:rFonts w:ascii="Calibri" w:hAnsi="Calibri" w:cs="Calibri"/>
        </w:rPr>
        <w:t xml:space="preserve">“ </w:t>
      </w:r>
      <w:r w:rsidR="00E628A8">
        <w:rPr>
          <w:rFonts w:ascii="Calibri" w:hAnsi="Calibri" w:cs="Calibri"/>
        </w:rPr>
        <w:t>rekapituluje</w:t>
      </w:r>
      <w:r w:rsidRPr="00B03DDB">
        <w:rPr>
          <w:rFonts w:ascii="Calibri" w:hAnsi="Calibri" w:cs="Calibri"/>
        </w:rPr>
        <w:t xml:space="preserve"> si Marek Pakosta. </w:t>
      </w:r>
    </w:p>
    <w:p w:rsidR="007469E5" w:rsidRPr="00A852C7" w:rsidRDefault="007469E5" w:rsidP="007469E5">
      <w:pPr>
        <w:jc w:val="both"/>
        <w:rPr>
          <w:rFonts w:ascii="Calibri" w:hAnsi="Calibri" w:cs="Calibri"/>
          <w:b/>
        </w:rPr>
      </w:pPr>
    </w:p>
    <w:p w:rsidR="00A852C7" w:rsidRPr="00A852C7" w:rsidRDefault="00A852C7" w:rsidP="007469E5">
      <w:pPr>
        <w:jc w:val="both"/>
        <w:rPr>
          <w:rFonts w:ascii="Calibri" w:hAnsi="Calibri" w:cs="Calibri"/>
          <w:b/>
        </w:rPr>
      </w:pPr>
      <w:r w:rsidRPr="00A852C7">
        <w:rPr>
          <w:rFonts w:ascii="Calibri" w:hAnsi="Calibri" w:cs="Calibri"/>
          <w:b/>
        </w:rPr>
        <w:t xml:space="preserve">S cash </w:t>
      </w:r>
      <w:proofErr w:type="spellStart"/>
      <w:r w:rsidRPr="00A852C7">
        <w:rPr>
          <w:rFonts w:ascii="Calibri" w:hAnsi="Calibri" w:cs="Calibri"/>
          <w:b/>
        </w:rPr>
        <w:t>flow</w:t>
      </w:r>
      <w:proofErr w:type="spellEnd"/>
      <w:r w:rsidRPr="00A852C7">
        <w:rPr>
          <w:rFonts w:ascii="Calibri" w:hAnsi="Calibri" w:cs="Calibri"/>
          <w:b/>
        </w:rPr>
        <w:t xml:space="preserve"> jsme na hraně</w:t>
      </w:r>
    </w:p>
    <w:p w:rsidR="00A852C7" w:rsidRDefault="00A852C7" w:rsidP="007469E5">
      <w:pPr>
        <w:jc w:val="both"/>
        <w:rPr>
          <w:rFonts w:ascii="Calibri" w:hAnsi="Calibri" w:cs="Calibri"/>
        </w:rPr>
      </w:pPr>
    </w:p>
    <w:p w:rsidR="007469E5" w:rsidRPr="00B03DDB" w:rsidRDefault="007469E5" w:rsidP="007469E5">
      <w:pPr>
        <w:jc w:val="both"/>
        <w:rPr>
          <w:rFonts w:ascii="Calibri" w:hAnsi="Calibri" w:cs="Calibri"/>
        </w:rPr>
      </w:pPr>
      <w:r w:rsidRPr="00B03DDB">
        <w:rPr>
          <w:rFonts w:ascii="Calibri" w:hAnsi="Calibri" w:cs="Calibri"/>
        </w:rPr>
        <w:t>Český volejbalový svazu tak musí řešit financování z náhradních zdrojů, které je však díky oblasti nestátních neziskových organizací omezené.  „</w:t>
      </w:r>
      <w:r w:rsidRPr="00B03DDB">
        <w:rPr>
          <w:rFonts w:ascii="Calibri" w:hAnsi="Calibri" w:cs="Calibri"/>
          <w:i/>
        </w:rPr>
        <w:t xml:space="preserve">Vím, že mnoho lidí si řekne, že to jsou peníze </w:t>
      </w:r>
      <w:r>
        <w:rPr>
          <w:rFonts w:ascii="Calibri" w:hAnsi="Calibri" w:cs="Calibri"/>
          <w:i/>
        </w:rPr>
        <w:t xml:space="preserve">jenom </w:t>
      </w:r>
      <w:r w:rsidRPr="00B03DDB">
        <w:rPr>
          <w:rFonts w:ascii="Calibri" w:hAnsi="Calibri" w:cs="Calibri"/>
          <w:i/>
        </w:rPr>
        <w:t xml:space="preserve">pro </w:t>
      </w:r>
      <w:proofErr w:type="spellStart"/>
      <w:r w:rsidRPr="00B03DDB">
        <w:rPr>
          <w:rFonts w:ascii="Calibri" w:hAnsi="Calibri" w:cs="Calibri"/>
          <w:i/>
        </w:rPr>
        <w:t>bafuňáře</w:t>
      </w:r>
      <w:proofErr w:type="spellEnd"/>
      <w:r w:rsidRPr="00B03DDB">
        <w:rPr>
          <w:rFonts w:ascii="Calibri" w:hAnsi="Calibri" w:cs="Calibri"/>
          <w:i/>
        </w:rPr>
        <w:t xml:space="preserve">, ale není to tak. Dopad to má takový, že z pohledu cash </w:t>
      </w:r>
      <w:proofErr w:type="spellStart"/>
      <w:r w:rsidRPr="00B03DDB">
        <w:rPr>
          <w:rFonts w:ascii="Calibri" w:hAnsi="Calibri" w:cs="Calibri"/>
          <w:i/>
        </w:rPr>
        <w:t>flow</w:t>
      </w:r>
      <w:proofErr w:type="spellEnd"/>
      <w:r w:rsidRPr="00B03DDB">
        <w:rPr>
          <w:rFonts w:ascii="Calibri" w:hAnsi="Calibri" w:cs="Calibri"/>
          <w:i/>
        </w:rPr>
        <w:t xml:space="preserve"> jsme na hraně. Navíc žijeme s rizikem, že některé z aktivit nebo akcí, které již proběhly</w:t>
      </w:r>
      <w:r w:rsidR="003968BE">
        <w:rPr>
          <w:rFonts w:ascii="Calibri" w:hAnsi="Calibri" w:cs="Calibri"/>
          <w:i/>
        </w:rPr>
        <w:t xml:space="preserve">, </w:t>
      </w:r>
      <w:r w:rsidRPr="00B03DDB">
        <w:rPr>
          <w:rFonts w:ascii="Calibri" w:hAnsi="Calibri" w:cs="Calibri"/>
          <w:i/>
        </w:rPr>
        <w:t>probíhají</w:t>
      </w:r>
      <w:r w:rsidR="00370C0E">
        <w:rPr>
          <w:rFonts w:ascii="Calibri" w:hAnsi="Calibri" w:cs="Calibri"/>
          <w:i/>
        </w:rPr>
        <w:t xml:space="preserve"> nebo ke kterým jsme se smluvně zavázali</w:t>
      </w:r>
      <w:r w:rsidRPr="00B03DDB">
        <w:rPr>
          <w:rFonts w:ascii="Calibri" w:hAnsi="Calibri" w:cs="Calibri"/>
          <w:i/>
        </w:rPr>
        <w:t>, nemusí být finančně podpořeny</w:t>
      </w:r>
      <w:r w:rsidRPr="00B03DDB">
        <w:rPr>
          <w:rFonts w:ascii="Calibri" w:hAnsi="Calibri" w:cs="Calibri"/>
        </w:rPr>
        <w:t xml:space="preserve">,“ vysvětlil Marek Pakosta. Český volejbalový svaz na začátku roku organizoval například UNIQA M-ČR ve </w:t>
      </w:r>
      <w:proofErr w:type="spellStart"/>
      <w:r w:rsidRPr="00B03DDB">
        <w:rPr>
          <w:rFonts w:ascii="Calibri" w:hAnsi="Calibri" w:cs="Calibri"/>
        </w:rPr>
        <w:t>snow</w:t>
      </w:r>
      <w:proofErr w:type="spellEnd"/>
      <w:r w:rsidRPr="00B03DDB">
        <w:rPr>
          <w:rFonts w:ascii="Calibri" w:hAnsi="Calibri" w:cs="Calibri"/>
        </w:rPr>
        <w:t xml:space="preserve"> </w:t>
      </w:r>
      <w:r w:rsidR="00E628A8">
        <w:rPr>
          <w:rFonts w:ascii="Calibri" w:hAnsi="Calibri" w:cs="Calibri"/>
        </w:rPr>
        <w:t xml:space="preserve">volejbale ve Špindlerově Mlýně a kvalifikační turnaj ME kadetek. </w:t>
      </w:r>
    </w:p>
    <w:p w:rsidR="007469E5" w:rsidRPr="00B03DDB" w:rsidRDefault="007469E5" w:rsidP="007469E5">
      <w:pPr>
        <w:jc w:val="both"/>
        <w:rPr>
          <w:rFonts w:ascii="Calibri" w:hAnsi="Calibri" w:cs="Calibri"/>
        </w:rPr>
      </w:pPr>
    </w:p>
    <w:p w:rsidR="007469E5" w:rsidRPr="00B03DDB" w:rsidRDefault="007469E5" w:rsidP="007469E5">
      <w:pPr>
        <w:jc w:val="both"/>
        <w:rPr>
          <w:rFonts w:ascii="Calibri" w:hAnsi="Calibri" w:cs="Calibri"/>
        </w:rPr>
      </w:pPr>
      <w:r w:rsidRPr="00B03DDB">
        <w:rPr>
          <w:rFonts w:ascii="Calibri" w:hAnsi="Calibri" w:cs="Calibri"/>
        </w:rPr>
        <w:t>„</w:t>
      </w:r>
      <w:r w:rsidRPr="00B03DDB">
        <w:rPr>
          <w:rFonts w:ascii="Calibri" w:hAnsi="Calibri" w:cs="Calibri"/>
          <w:i/>
        </w:rPr>
        <w:t>Ať se to někomu líbí nebo ne, sport bez státní finanční podpory nemůže a nebude fungovat. To není specifikum České republiky, ostatní jsou na tom podobně. Se sportem jsem zcestoval půlku světa a dokáži tedy porovnávat,</w:t>
      </w:r>
      <w:r w:rsidRPr="00B03DDB">
        <w:rPr>
          <w:rFonts w:ascii="Calibri" w:hAnsi="Calibri" w:cs="Calibri"/>
        </w:rPr>
        <w:t>“ upřesnil Marek Pakosta, podle kterého větší část Českého volejbalového svazu funguje ze státních dotací. „</w:t>
      </w:r>
      <w:r w:rsidRPr="00B03DDB">
        <w:rPr>
          <w:rFonts w:ascii="Calibri" w:hAnsi="Calibri" w:cs="Calibri"/>
          <w:i/>
        </w:rPr>
        <w:t>Do těch počítám i podporu na municipální či regionální úrovni, hlavně na úrovni podpory klubů a případně sportovních akcí.</w:t>
      </w:r>
      <w:r w:rsidRPr="00B03DDB">
        <w:rPr>
          <w:rFonts w:ascii="Calibri" w:hAnsi="Calibri" w:cs="Calibri"/>
        </w:rPr>
        <w:t xml:space="preserve">“ </w:t>
      </w:r>
    </w:p>
    <w:p w:rsidR="007469E5" w:rsidRPr="00B03DDB" w:rsidRDefault="007469E5" w:rsidP="007469E5">
      <w:pPr>
        <w:jc w:val="both"/>
        <w:rPr>
          <w:rFonts w:ascii="Calibri" w:hAnsi="Calibri" w:cs="Calibri"/>
        </w:rPr>
      </w:pPr>
    </w:p>
    <w:p w:rsidR="007469E5" w:rsidRPr="00B03DDB" w:rsidRDefault="007469E5" w:rsidP="007469E5">
      <w:pPr>
        <w:jc w:val="both"/>
        <w:rPr>
          <w:rFonts w:ascii="Calibri" w:hAnsi="Calibri" w:cs="Calibri"/>
        </w:rPr>
      </w:pPr>
      <w:r w:rsidRPr="00B03DDB">
        <w:rPr>
          <w:rFonts w:ascii="Calibri" w:hAnsi="Calibri" w:cs="Calibri"/>
        </w:rPr>
        <w:t>I tak má volejbalový svaz řadu partnerů ze soukromého sektoru. Získat je lze v podstatě na základě dvou možností – buď díky výbornému sportovnímu výsledku, nebo na projekty pro děti. „</w:t>
      </w:r>
      <w:r w:rsidRPr="00B03DDB">
        <w:rPr>
          <w:rFonts w:ascii="Calibri" w:hAnsi="Calibri" w:cs="Calibri"/>
          <w:i/>
        </w:rPr>
        <w:t xml:space="preserve">Stále je to hodně složité. Spoléháme také na to, že především větší firmy budou vnímat investování do sportu jako sociální odpovědnost. Pokud ale stát nezačne daňově motivovat firmy k investicím do sportu, je nereálné očekávat </w:t>
      </w:r>
      <w:r w:rsidR="00E628A8">
        <w:rPr>
          <w:rFonts w:ascii="Calibri" w:hAnsi="Calibri" w:cs="Calibri"/>
          <w:i/>
        </w:rPr>
        <w:t xml:space="preserve">zásadní </w:t>
      </w:r>
      <w:r w:rsidRPr="00B03DDB">
        <w:rPr>
          <w:rFonts w:ascii="Calibri" w:hAnsi="Calibri" w:cs="Calibri"/>
          <w:i/>
        </w:rPr>
        <w:t>změnu</w:t>
      </w:r>
      <w:r w:rsidRPr="00B03DDB">
        <w:rPr>
          <w:rFonts w:ascii="Calibri" w:hAnsi="Calibri" w:cs="Calibri"/>
        </w:rPr>
        <w:t xml:space="preserve">,“ varuje Marek Pakosta, který se po sportovní kariéře uplatil také v byznysu, když vedl řadu projektů ve společnostech jako CENTURY 21, </w:t>
      </w:r>
      <w:proofErr w:type="spellStart"/>
      <w:r w:rsidRPr="00B03DDB">
        <w:rPr>
          <w:rFonts w:ascii="Calibri" w:hAnsi="Calibri" w:cs="Calibri"/>
        </w:rPr>
        <w:t>Deutsche</w:t>
      </w:r>
      <w:proofErr w:type="spellEnd"/>
      <w:r w:rsidRPr="00B03DDB">
        <w:rPr>
          <w:rFonts w:ascii="Calibri" w:hAnsi="Calibri" w:cs="Calibri"/>
        </w:rPr>
        <w:t xml:space="preserve"> Post DHL nebo </w:t>
      </w:r>
      <w:proofErr w:type="spellStart"/>
      <w:r w:rsidRPr="00B03DDB">
        <w:rPr>
          <w:rFonts w:ascii="Calibri" w:hAnsi="Calibri" w:cs="Calibri"/>
        </w:rPr>
        <w:t>Mediatel</w:t>
      </w:r>
      <w:proofErr w:type="spellEnd"/>
      <w:r w:rsidRPr="00B03DDB">
        <w:rPr>
          <w:rFonts w:ascii="Calibri" w:hAnsi="Calibri" w:cs="Calibri"/>
        </w:rPr>
        <w:t xml:space="preserve">. </w:t>
      </w:r>
    </w:p>
    <w:p w:rsidR="007469E5" w:rsidRPr="00B03DDB" w:rsidRDefault="007469E5" w:rsidP="007469E5">
      <w:pPr>
        <w:rPr>
          <w:rFonts w:ascii="Calibri" w:hAnsi="Calibri" w:cs="Calibri"/>
        </w:rPr>
      </w:pPr>
    </w:p>
    <w:p w:rsidR="00BA206C" w:rsidRPr="00BA206C" w:rsidRDefault="00BA206C" w:rsidP="00BA206C">
      <w:pPr>
        <w:rPr>
          <w:rFonts w:ascii="Calibri" w:hAnsi="Calibri" w:cs="Calibri"/>
        </w:rPr>
      </w:pPr>
    </w:p>
    <w:p w:rsidR="00EE3A39" w:rsidRDefault="00EE3A39"/>
    <w:sectPr w:rsidR="00EE3A39">
      <w:headerReference w:type="default" r:id="rId7"/>
      <w:footerReference w:type="default" r:id="rId8"/>
      <w:pgSz w:w="11906" w:h="16838"/>
      <w:pgMar w:top="1418" w:right="1418" w:bottom="1418" w:left="1418" w:header="709" w:footer="73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187" w:rsidRDefault="00F86187">
      <w:r>
        <w:separator/>
      </w:r>
    </w:p>
  </w:endnote>
  <w:endnote w:type="continuationSeparator" w:id="0">
    <w:p w:rsidR="00F86187" w:rsidRDefault="00F8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nkGothic Md B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27" w:rsidRDefault="00E628A8">
    <w:pPr>
      <w:pStyle w:val="Zpat"/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555927" w:rsidRDefault="00F86187">
    <w:pPr>
      <w:pStyle w:val="Zpat"/>
      <w:rPr>
        <w:color w:val="0000FF"/>
        <w:sz w:val="8"/>
      </w:rPr>
    </w:pPr>
  </w:p>
  <w:p w:rsidR="00555927" w:rsidRDefault="00E628A8">
    <w:pPr>
      <w:pStyle w:val="Zpat"/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555927" w:rsidRDefault="00E628A8">
    <w:pPr>
      <w:pStyle w:val="Zpat"/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187" w:rsidRDefault="00F86187">
      <w:r>
        <w:separator/>
      </w:r>
    </w:p>
  </w:footnote>
  <w:footnote w:type="continuationSeparator" w:id="0">
    <w:p w:rsidR="00F86187" w:rsidRDefault="00F8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27" w:rsidRDefault="00E628A8">
    <w:pPr>
      <w:pStyle w:val="Nadpis1"/>
      <w:numPr>
        <w:ilvl w:val="0"/>
        <w:numId w:val="2"/>
      </w:numPr>
      <w:rPr>
        <w:rFonts w:ascii="Times New Roman" w:hAnsi="Times New Roman"/>
      </w:rPr>
    </w:pPr>
    <w:r>
      <w:rPr>
        <w:noProof/>
        <w:lang w:eastAsia="zh-CN"/>
      </w:rPr>
      <w:drawing>
        <wp:anchor distT="0" distB="0" distL="114935" distR="114935" simplePos="0" relativeHeight="251659264" behindDoc="1" locked="0" layoutInCell="1" allowOverlap="1" wp14:anchorId="531365EE" wp14:editId="2A3A2A4A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608330" cy="7226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       ČESKÝ VOLEJBALOVÝ SVAZ</w:t>
    </w:r>
  </w:p>
  <w:p w:rsidR="00555927" w:rsidRDefault="00E628A8">
    <w:pPr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555927" w:rsidRDefault="00E628A8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555927" w:rsidRDefault="00F861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640C"/>
    <w:multiLevelType w:val="multilevel"/>
    <w:tmpl w:val="FAC0447A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7DC06A0"/>
    <w:multiLevelType w:val="multilevel"/>
    <w:tmpl w:val="D6762574"/>
    <w:lvl w:ilvl="0">
      <w:start w:val="1"/>
      <w:numFmt w:val="decimal"/>
      <w:pStyle w:val="Nadpis1"/>
      <w:suff w:val="nothing"/>
      <w:lvlText w:val="%1"/>
      <w:lvlJc w:val="left"/>
      <w:pPr>
        <w:ind w:left="432" w:hanging="432"/>
      </w:pPr>
    </w:lvl>
    <w:lvl w:ilvl="1">
      <w:start w:val="1"/>
      <w:numFmt w:val="decimal"/>
      <w:pStyle w:val="Nadpis2"/>
      <w:suff w:val="nothing"/>
      <w:lvlText w:val="%2"/>
      <w:lvlJc w:val="left"/>
      <w:pPr>
        <w:ind w:left="576" w:hanging="576"/>
      </w:pPr>
    </w:lvl>
    <w:lvl w:ilvl="2">
      <w:start w:val="1"/>
      <w:numFmt w:val="decimal"/>
      <w:pStyle w:val="Nadpis3"/>
      <w:suff w:val="nothing"/>
      <w:lvlText w:val="%3"/>
      <w:lvlJc w:val="left"/>
      <w:pPr>
        <w:ind w:left="720" w:hanging="720"/>
      </w:pPr>
    </w:lvl>
    <w:lvl w:ilvl="3">
      <w:start w:val="1"/>
      <w:numFmt w:val="decimal"/>
      <w:pStyle w:val="Nadpis4"/>
      <w:suff w:val="nothing"/>
      <w:lvlText w:val="%4"/>
      <w:lvlJc w:val="left"/>
      <w:pPr>
        <w:ind w:left="864" w:hanging="864"/>
      </w:pPr>
    </w:lvl>
    <w:lvl w:ilvl="4">
      <w:start w:val="1"/>
      <w:numFmt w:val="decimal"/>
      <w:pStyle w:val="Nadpis5"/>
      <w:suff w:val="nothing"/>
      <w:lvlText w:val="%5"/>
      <w:lvlJc w:val="left"/>
      <w:pPr>
        <w:ind w:left="1008" w:hanging="1008"/>
      </w:pPr>
    </w:lvl>
    <w:lvl w:ilvl="5">
      <w:start w:val="1"/>
      <w:numFmt w:val="decimal"/>
      <w:pStyle w:val="Nadpis6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E5"/>
    <w:rsid w:val="000669C7"/>
    <w:rsid w:val="000E0F23"/>
    <w:rsid w:val="00370C0E"/>
    <w:rsid w:val="003968BE"/>
    <w:rsid w:val="003E368F"/>
    <w:rsid w:val="004278DD"/>
    <w:rsid w:val="00523E1F"/>
    <w:rsid w:val="00612504"/>
    <w:rsid w:val="00645695"/>
    <w:rsid w:val="007036A5"/>
    <w:rsid w:val="007469E5"/>
    <w:rsid w:val="007E7387"/>
    <w:rsid w:val="00875531"/>
    <w:rsid w:val="00976E42"/>
    <w:rsid w:val="00983F0F"/>
    <w:rsid w:val="009A1918"/>
    <w:rsid w:val="009B6496"/>
    <w:rsid w:val="00A852C7"/>
    <w:rsid w:val="00AF08F5"/>
    <w:rsid w:val="00AF0A70"/>
    <w:rsid w:val="00BA206C"/>
    <w:rsid w:val="00BD4506"/>
    <w:rsid w:val="00C8269A"/>
    <w:rsid w:val="00CB53AA"/>
    <w:rsid w:val="00CE7039"/>
    <w:rsid w:val="00E269C0"/>
    <w:rsid w:val="00E628A8"/>
    <w:rsid w:val="00E65568"/>
    <w:rsid w:val="00EE3A39"/>
    <w:rsid w:val="00F60211"/>
    <w:rsid w:val="00F70A91"/>
    <w:rsid w:val="00F86187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5DCF-B82F-46AB-A740-C9F5B503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69E5"/>
    <w:pPr>
      <w:suppressAutoHyphens/>
      <w:spacing w:after="0" w:line="240" w:lineRule="auto"/>
    </w:pPr>
    <w:rPr>
      <w:rFonts w:ascii="Arial Narrow" w:eastAsia="Times New Roman" w:hAnsi="Arial Narrow" w:cs="Times New Roman"/>
      <w:szCs w:val="24"/>
      <w:lang w:eastAsia="ar-SA"/>
    </w:rPr>
  </w:style>
  <w:style w:type="paragraph" w:styleId="Nadpis1">
    <w:name w:val="heading 1"/>
    <w:basedOn w:val="Normln"/>
    <w:link w:val="Nadpis1Char"/>
    <w:qFormat/>
    <w:rsid w:val="007469E5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link w:val="Nadpis2Char"/>
    <w:qFormat/>
    <w:rsid w:val="007469E5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link w:val="Nadpis3Char"/>
    <w:qFormat/>
    <w:rsid w:val="007469E5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rsid w:val="007469E5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link w:val="Nadpis5Char"/>
    <w:qFormat/>
    <w:rsid w:val="007469E5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link w:val="Nadpis6Char"/>
    <w:qFormat/>
    <w:rsid w:val="007469E5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469E5"/>
    <w:rPr>
      <w:rFonts w:ascii="BankGothic Md BT" w:eastAsia="Times New Roman" w:hAnsi="BankGothic Md BT" w:cs="Times New Roman"/>
      <w:b/>
      <w:bCs/>
      <w:color w:val="0000FF"/>
      <w:sz w:val="4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7469E5"/>
    <w:rPr>
      <w:rFonts w:ascii="Arial Narrow" w:eastAsia="Times New Roman" w:hAnsi="Arial Narrow" w:cs="Times New Roman"/>
      <w:b/>
      <w:bCs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7469E5"/>
    <w:rPr>
      <w:rFonts w:ascii="Arial Narrow" w:eastAsia="Times New Roman" w:hAnsi="Arial Narrow" w:cs="Times New Roman"/>
      <w:b/>
      <w:bCs/>
      <w:sz w:val="28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7469E5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7469E5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7469E5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qFormat/>
    <w:rsid w:val="007469E5"/>
    <w:rPr>
      <w:rFonts w:ascii="Arial Narrow" w:eastAsia="Times New Roman" w:hAnsi="Arial Narrow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qFormat/>
    <w:rsid w:val="007469E5"/>
    <w:rPr>
      <w:rFonts w:ascii="Arial Narrow" w:eastAsia="Times New Roman" w:hAnsi="Arial Narrow" w:cs="Times New Roman"/>
      <w:szCs w:val="24"/>
      <w:lang w:eastAsia="ar-SA"/>
    </w:rPr>
  </w:style>
  <w:style w:type="paragraph" w:styleId="Zhlav">
    <w:name w:val="header"/>
    <w:basedOn w:val="Normln"/>
    <w:link w:val="ZhlavChar"/>
    <w:rsid w:val="007469E5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7469E5"/>
    <w:rPr>
      <w:rFonts w:ascii="Arial Narrow" w:eastAsia="Times New Roman" w:hAnsi="Arial Narrow" w:cs="Times New Roman"/>
      <w:szCs w:val="24"/>
      <w:lang w:eastAsia="ar-SA"/>
    </w:rPr>
  </w:style>
  <w:style w:type="paragraph" w:styleId="Zpat">
    <w:name w:val="footer"/>
    <w:basedOn w:val="Normln"/>
    <w:link w:val="ZpatChar"/>
    <w:rsid w:val="007469E5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7469E5"/>
    <w:rPr>
      <w:rFonts w:ascii="Arial Narrow" w:eastAsia="Times New Roman" w:hAnsi="Arial Narrow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504"/>
    <w:rPr>
      <w:rFonts w:ascii="Segoe UI" w:eastAsia="Times New Roman" w:hAnsi="Segoe UI" w:cs="Segoe UI"/>
      <w:sz w:val="18"/>
      <w:szCs w:val="18"/>
      <w:lang w:eastAsia="ar-SA"/>
    </w:rPr>
  </w:style>
  <w:style w:type="character" w:styleId="Siln">
    <w:name w:val="Strong"/>
    <w:basedOn w:val="Standardnpsmoodstavce"/>
    <w:uiPriority w:val="22"/>
    <w:qFormat/>
    <w:rsid w:val="00612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Roman</cp:lastModifiedBy>
  <cp:revision>2</cp:revision>
  <dcterms:created xsi:type="dcterms:W3CDTF">2018-03-08T12:23:00Z</dcterms:created>
  <dcterms:modified xsi:type="dcterms:W3CDTF">2018-03-08T12:23:00Z</dcterms:modified>
</cp:coreProperties>
</file>